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F769" w14:textId="3F7AB3DB" w:rsidR="004A5B7F" w:rsidRPr="00787AC0" w:rsidRDefault="00470482" w:rsidP="005005C2">
      <w:pPr>
        <w:tabs>
          <w:tab w:val="left" w:pos="4996"/>
        </w:tabs>
        <w:spacing w:line="276" w:lineRule="auto"/>
      </w:pPr>
      <w:bookmarkStart w:id="0" w:name="_Hlk59429758"/>
      <w:r w:rsidRPr="00787AC0">
        <w:tab/>
      </w:r>
    </w:p>
    <w:p w14:paraId="7CADD3B9" w14:textId="3B2AE439" w:rsidR="005005C2" w:rsidRPr="00787AC0" w:rsidRDefault="005005C2" w:rsidP="004E042B">
      <w:pPr>
        <w:tabs>
          <w:tab w:val="left" w:pos="4996"/>
        </w:tabs>
        <w:spacing w:line="276" w:lineRule="auto"/>
        <w:jc w:val="center"/>
        <w:rPr>
          <w:b/>
        </w:rPr>
      </w:pPr>
    </w:p>
    <w:p w14:paraId="778224FD" w14:textId="77777777" w:rsidR="00F1473C" w:rsidRPr="00787AC0" w:rsidRDefault="00F1473C" w:rsidP="004E042B">
      <w:pPr>
        <w:tabs>
          <w:tab w:val="left" w:pos="4996"/>
        </w:tabs>
        <w:spacing w:line="276" w:lineRule="auto"/>
        <w:jc w:val="center"/>
        <w:rPr>
          <w:b/>
        </w:rPr>
      </w:pPr>
    </w:p>
    <w:p w14:paraId="5C861418" w14:textId="1EBDCE50" w:rsidR="00DF70E5" w:rsidRPr="00787AC0" w:rsidRDefault="00DF70E5" w:rsidP="00552124">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F70E5" w:rsidRPr="00787AC0" w14:paraId="75D4DC02" w14:textId="77777777" w:rsidTr="00DF70E5">
        <w:trPr>
          <w:trHeight w:val="330"/>
          <w:jc w:val="center"/>
        </w:trPr>
        <w:tc>
          <w:tcPr>
            <w:tcW w:w="8646" w:type="dxa"/>
          </w:tcPr>
          <w:p w14:paraId="3A2FA394" w14:textId="77777777" w:rsidR="00DF70E5" w:rsidRPr="00787AC0" w:rsidRDefault="00DF70E5" w:rsidP="00810542">
            <w:pPr>
              <w:jc w:val="center"/>
              <w:rPr>
                <w:b/>
              </w:rPr>
            </w:pPr>
            <w:r w:rsidRPr="00787AC0">
              <w:rPr>
                <w:b/>
              </w:rPr>
              <w:t xml:space="preserve">GMINA </w:t>
            </w:r>
            <w:r w:rsidR="00810542" w:rsidRPr="00787AC0">
              <w:rPr>
                <w:b/>
              </w:rPr>
              <w:t>POTOK WIELKI</w:t>
            </w:r>
          </w:p>
          <w:p w14:paraId="63880FD9" w14:textId="367ED149" w:rsidR="00F1473C" w:rsidRPr="00787AC0" w:rsidRDefault="00F1473C" w:rsidP="00810542">
            <w:pPr>
              <w:jc w:val="center"/>
              <w:rPr>
                <w:b/>
              </w:rPr>
            </w:pPr>
          </w:p>
        </w:tc>
      </w:tr>
    </w:tbl>
    <w:p w14:paraId="0526E7D7" w14:textId="4540CFE4" w:rsidR="00DF70E5" w:rsidRPr="00787AC0" w:rsidRDefault="00DF70E5" w:rsidP="00DF70E5">
      <w:pPr>
        <w:jc w:val="center"/>
      </w:pPr>
      <w:r w:rsidRPr="00787AC0">
        <w:fldChar w:fldCharType="begin"/>
      </w:r>
      <w:r w:rsidRPr="00787AC0">
        <w:instrText xml:space="preserve"> INCLUDEPICTURE "https://encrypted-tbn0.gstatic.com/images?q=tbn:ANd9GcTLX5S-WN0HVgbzg9mookh7cixCM0ubofFRU4cZGdXdCBPcpSIZ6nMpB8zSfp5oxNrjb5I&amp;usqp=CAU" \* MERGEFORMATINET </w:instrText>
      </w:r>
      <w:r w:rsidRPr="00787AC0">
        <w:fldChar w:fldCharType="separate"/>
      </w:r>
      <w:r w:rsidR="00810542" w:rsidRPr="00787AC0">
        <w:rPr>
          <w:bCs/>
          <w:noProof/>
        </w:rPr>
        <w:drawing>
          <wp:inline distT="0" distB="0" distL="0" distR="0" wp14:anchorId="62742A41" wp14:editId="1D85E3F2">
            <wp:extent cx="752475" cy="817006"/>
            <wp:effectExtent l="0" t="0" r="0" b="0"/>
            <wp:docPr id="2" name="Obraz 2" descr="Opis: HERB GMINY POTOK WIE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GMINY POTOK WIEL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521" cy="828999"/>
                    </a:xfrm>
                    <a:prstGeom prst="rect">
                      <a:avLst/>
                    </a:prstGeom>
                    <a:noFill/>
                    <a:ln>
                      <a:noFill/>
                    </a:ln>
                  </pic:spPr>
                </pic:pic>
              </a:graphicData>
            </a:graphic>
          </wp:inline>
        </w:drawing>
      </w:r>
      <w:r w:rsidRPr="00787AC0">
        <w:fldChar w:fldCharType="end"/>
      </w:r>
    </w:p>
    <w:p w14:paraId="0F0AEFF2" w14:textId="77777777" w:rsidR="00DF70E5" w:rsidRPr="00787AC0" w:rsidRDefault="00DF70E5" w:rsidP="00DF70E5">
      <w:pPr>
        <w:jc w:val="center"/>
      </w:pPr>
      <w:r w:rsidRPr="00787AC0">
        <w:t xml:space="preserve">reprezentowana przez </w:t>
      </w:r>
    </w:p>
    <w:p w14:paraId="31A3E00C" w14:textId="7AB35C71" w:rsidR="00DF70E5" w:rsidRPr="00787AC0" w:rsidRDefault="00DF70E5" w:rsidP="00DF70E5">
      <w:pPr>
        <w:jc w:val="center"/>
      </w:pPr>
      <w:r w:rsidRPr="00787AC0">
        <w:t xml:space="preserve">Wójta Gminy </w:t>
      </w:r>
      <w:r w:rsidR="00810542" w:rsidRPr="00787AC0">
        <w:t>Potok Wielki</w:t>
      </w:r>
    </w:p>
    <w:p w14:paraId="72A0949F" w14:textId="1572957F" w:rsidR="00DF70E5" w:rsidRPr="00787AC0" w:rsidRDefault="00DF70E5" w:rsidP="00552124">
      <w:pPr>
        <w:jc w:val="center"/>
      </w:pPr>
    </w:p>
    <w:p w14:paraId="67DDD4D1" w14:textId="77777777" w:rsidR="00DF70E5" w:rsidRPr="00787AC0" w:rsidRDefault="00DF70E5" w:rsidP="00552124">
      <w:pPr>
        <w:jc w:val="center"/>
      </w:pPr>
    </w:p>
    <w:p w14:paraId="32D46E0B" w14:textId="77777777" w:rsidR="008B3968" w:rsidRPr="00787AC0" w:rsidRDefault="008B3968" w:rsidP="00627C7D">
      <w:pPr>
        <w:spacing w:line="276" w:lineRule="auto"/>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787AC0" w14:paraId="0B1D3840" w14:textId="77777777" w:rsidTr="008A3828">
        <w:tc>
          <w:tcPr>
            <w:tcW w:w="9072" w:type="dxa"/>
          </w:tcPr>
          <w:p w14:paraId="0E23B681" w14:textId="632FAF60" w:rsidR="00D9784D" w:rsidRPr="00787AC0" w:rsidRDefault="00D9784D" w:rsidP="00627C7D">
            <w:pPr>
              <w:spacing w:line="276" w:lineRule="auto"/>
              <w:jc w:val="center"/>
              <w:rPr>
                <w:b/>
              </w:rPr>
            </w:pPr>
            <w:r w:rsidRPr="00787AC0">
              <w:rPr>
                <w:b/>
              </w:rPr>
              <w:t>SPECYFIKACJA WARUNKÓW ZAMÓWIENIA</w:t>
            </w:r>
          </w:p>
        </w:tc>
      </w:tr>
    </w:tbl>
    <w:p w14:paraId="7B03AA5D" w14:textId="77777777" w:rsidR="00D9784D" w:rsidRPr="00787AC0" w:rsidRDefault="00D9784D" w:rsidP="00627C7D">
      <w:pPr>
        <w:spacing w:line="276" w:lineRule="auto"/>
        <w:jc w:val="center"/>
        <w:rPr>
          <w:bCs/>
        </w:rPr>
      </w:pPr>
    </w:p>
    <w:p w14:paraId="56ABBE0D" w14:textId="338ADC4B" w:rsidR="00D9784D" w:rsidRPr="00787AC0" w:rsidRDefault="00D9784D" w:rsidP="00627C7D">
      <w:pPr>
        <w:spacing w:line="276" w:lineRule="auto"/>
        <w:jc w:val="center"/>
        <w:rPr>
          <w:bCs/>
        </w:rPr>
      </w:pPr>
      <w:r w:rsidRPr="00787AC0">
        <w:rPr>
          <w:bCs/>
        </w:rPr>
        <w:t xml:space="preserve">w postępowaniu o udzielenie zamówienia publicznego </w:t>
      </w:r>
      <w:r w:rsidR="006B67BF" w:rsidRPr="00787AC0">
        <w:rPr>
          <w:bCs/>
        </w:rPr>
        <w:t>na</w:t>
      </w:r>
      <w:r w:rsidR="00021081" w:rsidRPr="00787AC0">
        <w:rPr>
          <w:bCs/>
        </w:rPr>
        <w:t xml:space="preserve"> zadanie</w:t>
      </w:r>
      <w:r w:rsidRPr="00787AC0">
        <w:rPr>
          <w:bCs/>
        </w:rPr>
        <w:t>:</w:t>
      </w:r>
    </w:p>
    <w:p w14:paraId="3C16ADEA" w14:textId="77777777" w:rsidR="00BE0179" w:rsidRPr="00E61FB8" w:rsidRDefault="00BE0179" w:rsidP="00E61FB8">
      <w:pPr>
        <w:spacing w:line="276" w:lineRule="auto"/>
        <w:jc w:val="center"/>
        <w:rPr>
          <w:bCs/>
          <w:sz w:val="28"/>
          <w:szCs w:val="28"/>
        </w:rPr>
      </w:pPr>
    </w:p>
    <w:p w14:paraId="64ECAAB2" w14:textId="77777777" w:rsidR="008930B6" w:rsidRPr="00E61FB8" w:rsidRDefault="004A5B7F" w:rsidP="00E61FB8">
      <w:pPr>
        <w:autoSpaceDE w:val="0"/>
        <w:autoSpaceDN w:val="0"/>
        <w:adjustRightInd w:val="0"/>
        <w:jc w:val="center"/>
        <w:rPr>
          <w:rFonts w:eastAsia="Calibri"/>
          <w:b/>
          <w:bCs/>
          <w:sz w:val="28"/>
          <w:szCs w:val="28"/>
        </w:rPr>
      </w:pPr>
      <w:bookmarkStart w:id="1" w:name="_Hlk87177872"/>
      <w:r w:rsidRPr="00E61FB8">
        <w:rPr>
          <w:rFonts w:eastAsia="SimSun"/>
          <w:b/>
          <w:bCs/>
          <w:sz w:val="28"/>
          <w:szCs w:val="28"/>
          <w:lang w:eastAsia="ar-SA"/>
        </w:rPr>
        <w:t>„</w:t>
      </w:r>
      <w:r w:rsidR="008930B6" w:rsidRPr="00E61FB8">
        <w:rPr>
          <w:rFonts w:eastAsia="Calibri"/>
          <w:b/>
          <w:bCs/>
          <w:sz w:val="28"/>
          <w:szCs w:val="28"/>
        </w:rPr>
        <w:t>Budowa sali wystawienniczo-konferencyjnej wraz z wyposażeniem w</w:t>
      </w:r>
    </w:p>
    <w:p w14:paraId="704B9C29" w14:textId="665D4E32" w:rsidR="00CB3496" w:rsidRPr="00E61FB8" w:rsidRDefault="008930B6" w:rsidP="00E61FB8">
      <w:pPr>
        <w:spacing w:line="276" w:lineRule="auto"/>
        <w:jc w:val="center"/>
        <w:rPr>
          <w:rFonts w:eastAsia="SimSun"/>
          <w:b/>
          <w:bCs/>
          <w:i/>
          <w:iCs/>
          <w:sz w:val="28"/>
          <w:szCs w:val="28"/>
          <w:lang w:eastAsia="ar-SA"/>
        </w:rPr>
      </w:pPr>
      <w:r w:rsidRPr="00E61FB8">
        <w:rPr>
          <w:rFonts w:eastAsia="Calibri"/>
          <w:b/>
          <w:bCs/>
          <w:sz w:val="28"/>
          <w:szCs w:val="28"/>
        </w:rPr>
        <w:t>miejscowości Potok Wielki-II etap</w:t>
      </w:r>
      <w:r w:rsidR="006B67BF" w:rsidRPr="00E61FB8">
        <w:rPr>
          <w:rFonts w:eastAsia="SimSun"/>
          <w:b/>
          <w:bCs/>
          <w:i/>
          <w:iCs/>
          <w:sz w:val="28"/>
          <w:szCs w:val="28"/>
          <w:lang w:eastAsia="ar-SA"/>
        </w:rPr>
        <w:t>”</w:t>
      </w:r>
    </w:p>
    <w:bookmarkEnd w:id="1"/>
    <w:p w14:paraId="20B13CFA" w14:textId="77777777" w:rsidR="00F1473C" w:rsidRPr="00787AC0" w:rsidRDefault="00F1473C" w:rsidP="00021081">
      <w:pPr>
        <w:spacing w:line="276" w:lineRule="auto"/>
        <w:jc w:val="center"/>
        <w:rPr>
          <w:bCs/>
        </w:rPr>
      </w:pPr>
    </w:p>
    <w:p w14:paraId="1FB2D2D3" w14:textId="7DF00F3E" w:rsidR="00C143BC" w:rsidRPr="00787AC0" w:rsidRDefault="00C143BC" w:rsidP="00627C7D">
      <w:pPr>
        <w:tabs>
          <w:tab w:val="left" w:pos="567"/>
        </w:tabs>
        <w:spacing w:line="276" w:lineRule="auto"/>
        <w:contextualSpacing/>
        <w:jc w:val="center"/>
        <w:rPr>
          <w:b/>
        </w:rPr>
      </w:pPr>
    </w:p>
    <w:p w14:paraId="2A4E9AEE" w14:textId="222F79FC" w:rsidR="00C143BC" w:rsidRPr="00787AC0" w:rsidRDefault="00C143BC" w:rsidP="00627C7D">
      <w:pPr>
        <w:tabs>
          <w:tab w:val="left" w:pos="567"/>
        </w:tabs>
        <w:spacing w:line="276" w:lineRule="auto"/>
        <w:contextualSpacing/>
        <w:jc w:val="center"/>
        <w:rPr>
          <w:b/>
          <w:bCs/>
        </w:rPr>
      </w:pPr>
      <w:r w:rsidRPr="00787AC0">
        <w:rPr>
          <w:bCs/>
        </w:rPr>
        <w:t xml:space="preserve">(Znak sprawy: </w:t>
      </w:r>
      <w:r w:rsidR="00345C83" w:rsidRPr="00787AC0">
        <w:rPr>
          <w:b/>
          <w:bCs/>
        </w:rPr>
        <w:t>INW.27</w:t>
      </w:r>
      <w:r w:rsidR="005E3542" w:rsidRPr="00787AC0">
        <w:rPr>
          <w:b/>
          <w:bCs/>
        </w:rPr>
        <w:t>1.</w:t>
      </w:r>
      <w:r w:rsidR="00A02853">
        <w:rPr>
          <w:b/>
          <w:bCs/>
        </w:rPr>
        <w:t>3</w:t>
      </w:r>
      <w:r w:rsidR="00345C83" w:rsidRPr="00787AC0">
        <w:rPr>
          <w:b/>
          <w:bCs/>
        </w:rPr>
        <w:t>.202</w:t>
      </w:r>
      <w:r w:rsidR="008930B6">
        <w:rPr>
          <w:b/>
          <w:bCs/>
        </w:rPr>
        <w:t>4</w:t>
      </w:r>
      <w:r w:rsidRPr="00787AC0">
        <w:rPr>
          <w:bCs/>
        </w:rPr>
        <w:t>)</w:t>
      </w:r>
    </w:p>
    <w:p w14:paraId="249A71BB" w14:textId="77777777" w:rsidR="00D9784D" w:rsidRPr="00787AC0" w:rsidRDefault="00D9784D" w:rsidP="00627C7D">
      <w:pPr>
        <w:tabs>
          <w:tab w:val="left" w:pos="567"/>
        </w:tabs>
        <w:spacing w:line="276" w:lineRule="auto"/>
        <w:contextualSpacing/>
        <w:jc w:val="center"/>
        <w:rPr>
          <w:b/>
        </w:rPr>
      </w:pPr>
    </w:p>
    <w:p w14:paraId="71ECB66B" w14:textId="77777777" w:rsidR="008930B6" w:rsidRDefault="008930B6" w:rsidP="008930B6">
      <w:pPr>
        <w:tabs>
          <w:tab w:val="left" w:pos="567"/>
        </w:tabs>
        <w:spacing w:line="276" w:lineRule="auto"/>
        <w:contextualSpacing/>
        <w:jc w:val="center"/>
        <w:rPr>
          <w:b/>
          <w:iCs/>
        </w:rPr>
      </w:pPr>
      <w:r w:rsidRPr="00165FFB">
        <w:rPr>
          <w:b/>
          <w:iCs/>
        </w:rPr>
        <w:t>Identyfikator (ID) postępowania na Platformie e-Zamówienia:</w:t>
      </w:r>
    </w:p>
    <w:p w14:paraId="211F1086" w14:textId="77777777" w:rsidR="008930B6" w:rsidRPr="00E1335A" w:rsidRDefault="008930B6" w:rsidP="008930B6">
      <w:pPr>
        <w:tabs>
          <w:tab w:val="left" w:pos="567"/>
        </w:tabs>
        <w:spacing w:line="276" w:lineRule="auto"/>
        <w:contextualSpacing/>
        <w:jc w:val="center"/>
        <w:rPr>
          <w:b/>
          <w:iCs/>
          <w:color w:val="FF0000"/>
          <w:sz w:val="28"/>
          <w:szCs w:val="28"/>
        </w:rPr>
      </w:pPr>
    </w:p>
    <w:p w14:paraId="2D1E2BE8" w14:textId="6D2C5633" w:rsidR="00021081" w:rsidRPr="00787AC0" w:rsidRDefault="00576B79" w:rsidP="00627C7D">
      <w:pPr>
        <w:tabs>
          <w:tab w:val="left" w:pos="567"/>
        </w:tabs>
        <w:spacing w:line="276" w:lineRule="auto"/>
        <w:contextualSpacing/>
        <w:jc w:val="center"/>
        <w:rPr>
          <w:b/>
          <w:iCs/>
        </w:rPr>
      </w:pPr>
      <w:r>
        <w:rPr>
          <w:rFonts w:ascii="Roboto" w:hAnsi="Roboto"/>
          <w:color w:val="4A4A4A"/>
          <w:sz w:val="21"/>
          <w:szCs w:val="21"/>
          <w:shd w:val="clear" w:color="auto" w:fill="FFFFFF"/>
        </w:rPr>
        <w:t>ocds-148610-69c4918b-c674-11ee-a84d-d63fc4d19e65</w:t>
      </w:r>
    </w:p>
    <w:p w14:paraId="37B0EB65" w14:textId="77777777" w:rsidR="00F1473C" w:rsidRPr="00787AC0" w:rsidRDefault="00F1473C" w:rsidP="00627C7D">
      <w:pPr>
        <w:tabs>
          <w:tab w:val="left" w:pos="567"/>
        </w:tabs>
        <w:spacing w:line="276" w:lineRule="auto"/>
        <w:contextualSpacing/>
        <w:jc w:val="center"/>
        <w:rPr>
          <w:b/>
          <w:iCs/>
        </w:rPr>
      </w:pPr>
    </w:p>
    <w:p w14:paraId="1A9AB449" w14:textId="77777777" w:rsidR="005005C2" w:rsidRPr="00787AC0" w:rsidRDefault="005005C2" w:rsidP="005005C2">
      <w:pPr>
        <w:jc w:val="center"/>
        <w:rPr>
          <w:b/>
        </w:rPr>
      </w:pPr>
      <w:r w:rsidRPr="00787AC0">
        <w:rPr>
          <w:b/>
        </w:rPr>
        <w:t>ZATWIERDZAM</w:t>
      </w:r>
    </w:p>
    <w:p w14:paraId="3C031F39" w14:textId="77777777" w:rsidR="005005C2" w:rsidRPr="00787AC0" w:rsidRDefault="005005C2" w:rsidP="005005C2">
      <w:pPr>
        <w:jc w:val="center"/>
        <w:rPr>
          <w:b/>
        </w:rPr>
      </w:pPr>
    </w:p>
    <w:p w14:paraId="5ED1AB37" w14:textId="77777777" w:rsidR="005005C2" w:rsidRPr="00787AC0" w:rsidRDefault="005005C2" w:rsidP="005005C2">
      <w:pPr>
        <w:jc w:val="center"/>
        <w:rPr>
          <w:b/>
        </w:rPr>
      </w:pPr>
      <w:r w:rsidRPr="00787AC0">
        <w:rPr>
          <w:b/>
        </w:rPr>
        <w:t>Wójt Gminy Potok Wielki – Leszek Nosal</w:t>
      </w:r>
    </w:p>
    <w:p w14:paraId="2CA25132" w14:textId="77777777" w:rsidR="005005C2" w:rsidRPr="00787AC0" w:rsidRDefault="005005C2" w:rsidP="005005C2">
      <w:pPr>
        <w:jc w:val="center"/>
        <w:rPr>
          <w:b/>
        </w:rPr>
      </w:pPr>
    </w:p>
    <w:p w14:paraId="6A11BA70" w14:textId="77777777" w:rsidR="005005C2" w:rsidRPr="00787AC0" w:rsidRDefault="005005C2" w:rsidP="005005C2">
      <w:pPr>
        <w:jc w:val="center"/>
      </w:pPr>
    </w:p>
    <w:p w14:paraId="452A3B45" w14:textId="77777777" w:rsidR="005005C2" w:rsidRPr="00787AC0" w:rsidRDefault="005005C2" w:rsidP="005005C2"/>
    <w:p w14:paraId="0030A514" w14:textId="77777777" w:rsidR="005005C2" w:rsidRPr="00787AC0" w:rsidRDefault="005005C2" w:rsidP="005005C2">
      <w:pPr>
        <w:jc w:val="center"/>
      </w:pPr>
    </w:p>
    <w:p w14:paraId="6539B007" w14:textId="77777777" w:rsidR="005005C2" w:rsidRPr="00787AC0" w:rsidRDefault="005005C2" w:rsidP="005005C2">
      <w:pPr>
        <w:jc w:val="center"/>
      </w:pPr>
    </w:p>
    <w:p w14:paraId="7122EC7C" w14:textId="77777777" w:rsidR="005005C2" w:rsidRPr="00787AC0" w:rsidRDefault="005005C2" w:rsidP="005005C2">
      <w:pPr>
        <w:jc w:val="center"/>
      </w:pPr>
      <w:r w:rsidRPr="00787AC0">
        <w:t>……………………………….………….………..</w:t>
      </w:r>
    </w:p>
    <w:p w14:paraId="63D74782" w14:textId="77777777" w:rsidR="005005C2" w:rsidRPr="00787AC0" w:rsidRDefault="005005C2" w:rsidP="005005C2">
      <w:pPr>
        <w:jc w:val="center"/>
        <w:rPr>
          <w:i/>
        </w:rPr>
      </w:pPr>
      <w:r w:rsidRPr="00787AC0">
        <w:rPr>
          <w:i/>
        </w:rPr>
        <w:t>(podpis Kierownika Zamawiającego)</w:t>
      </w:r>
    </w:p>
    <w:p w14:paraId="54DF26CF" w14:textId="77777777" w:rsidR="005005C2" w:rsidRPr="00787AC0" w:rsidRDefault="005005C2" w:rsidP="005005C2">
      <w:pPr>
        <w:jc w:val="center"/>
      </w:pPr>
    </w:p>
    <w:p w14:paraId="33A04FDA" w14:textId="194345E1" w:rsidR="005005C2" w:rsidRPr="00787AC0" w:rsidRDefault="005005C2" w:rsidP="005005C2">
      <w:pPr>
        <w:jc w:val="center"/>
      </w:pPr>
    </w:p>
    <w:p w14:paraId="44DC8774" w14:textId="77777777" w:rsidR="00F1473C" w:rsidRPr="00787AC0" w:rsidRDefault="00F1473C" w:rsidP="005005C2">
      <w:pPr>
        <w:jc w:val="center"/>
      </w:pPr>
    </w:p>
    <w:p w14:paraId="3A218162" w14:textId="5B365A29" w:rsidR="005005C2" w:rsidRPr="00787AC0" w:rsidRDefault="005005C2" w:rsidP="005005C2">
      <w:pPr>
        <w:jc w:val="center"/>
      </w:pPr>
      <w:r w:rsidRPr="00787AC0">
        <w:t>Potok Wielki,</w:t>
      </w:r>
      <w:r w:rsidR="00F1473C" w:rsidRPr="00787AC0">
        <w:t xml:space="preserve"> </w:t>
      </w:r>
      <w:r w:rsidR="008930B6">
        <w:t>luty 2024</w:t>
      </w:r>
      <w:r w:rsidRPr="00787AC0">
        <w:t xml:space="preserve"> r.</w:t>
      </w:r>
    </w:p>
    <w:p w14:paraId="16B93CEE" w14:textId="5B454841" w:rsidR="00021081" w:rsidRPr="00787AC0" w:rsidRDefault="00021081" w:rsidP="00021081">
      <w:pPr>
        <w:jc w:val="center"/>
      </w:pPr>
    </w:p>
    <w:p w14:paraId="0BF1BAA9" w14:textId="48D2E2B9" w:rsidR="00F1473C" w:rsidRPr="00787AC0" w:rsidRDefault="00F1473C" w:rsidP="00021081">
      <w:pPr>
        <w:jc w:val="center"/>
      </w:pPr>
    </w:p>
    <w:p w14:paraId="5D50C219" w14:textId="3CF16F4A" w:rsidR="00ED607F" w:rsidRPr="00787AC0" w:rsidRDefault="00ED607F" w:rsidP="00021081">
      <w:pPr>
        <w:jc w:val="center"/>
      </w:pPr>
    </w:p>
    <w:p w14:paraId="15473FD4" w14:textId="61A8D762" w:rsidR="009E44FA" w:rsidRPr="00787AC0" w:rsidRDefault="009E44FA" w:rsidP="00021081">
      <w:pPr>
        <w:jc w:val="center"/>
      </w:pPr>
    </w:p>
    <w:p w14:paraId="255BBD52" w14:textId="4B7AA9C9" w:rsidR="00D20068" w:rsidRPr="00787AC0" w:rsidRDefault="00D20068" w:rsidP="00021081">
      <w:pPr>
        <w:jc w:val="center"/>
      </w:pPr>
    </w:p>
    <w:p w14:paraId="3BD06A4C" w14:textId="77777777" w:rsidR="00D20068" w:rsidRPr="00787AC0" w:rsidRDefault="00D20068" w:rsidP="00021081">
      <w:pPr>
        <w:jc w:val="center"/>
      </w:pPr>
    </w:p>
    <w:p w14:paraId="0A9000AE" w14:textId="46A1BA78" w:rsidR="00E4259A" w:rsidRPr="00787AC0" w:rsidRDefault="00E4259A" w:rsidP="00627C7D">
      <w:pPr>
        <w:widowControl w:val="0"/>
        <w:spacing w:line="276" w:lineRule="auto"/>
        <w:ind w:left="567"/>
        <w:jc w:val="both"/>
        <w:outlineLvl w:val="3"/>
        <w:rPr>
          <w:b/>
          <w:bCs/>
        </w:rPr>
      </w:pPr>
    </w:p>
    <w:p w14:paraId="457B7837" w14:textId="661BA1FF" w:rsidR="009E44FA" w:rsidRPr="00787AC0" w:rsidRDefault="009E44FA" w:rsidP="009E44FA">
      <w:pPr>
        <w:widowControl w:val="0"/>
        <w:spacing w:line="276" w:lineRule="auto"/>
        <w:ind w:left="567"/>
        <w:jc w:val="center"/>
        <w:outlineLvl w:val="3"/>
        <w:rPr>
          <w:b/>
          <w:bCs/>
        </w:rPr>
      </w:pPr>
      <w:r w:rsidRPr="00787AC0">
        <w:rPr>
          <w:b/>
          <w:bCs/>
        </w:rPr>
        <w:t>Rozdział 1</w:t>
      </w:r>
    </w:p>
    <w:p w14:paraId="4D229079" w14:textId="75DD1166" w:rsidR="009E44FA" w:rsidRPr="00787AC0" w:rsidRDefault="009E44FA" w:rsidP="009E44FA">
      <w:pPr>
        <w:widowControl w:val="0"/>
        <w:spacing w:line="276" w:lineRule="auto"/>
        <w:ind w:left="567"/>
        <w:jc w:val="center"/>
        <w:outlineLvl w:val="3"/>
        <w:rPr>
          <w:b/>
          <w:bCs/>
        </w:rPr>
      </w:pPr>
      <w:r w:rsidRPr="00787AC0">
        <w:rPr>
          <w:b/>
          <w:bCs/>
        </w:rPr>
        <w:t>Postanowienia ogólne</w:t>
      </w:r>
    </w:p>
    <w:p w14:paraId="0B0C50B8" w14:textId="77777777" w:rsidR="009E44FA" w:rsidRPr="00787AC0" w:rsidRDefault="009E44FA" w:rsidP="00627C7D">
      <w:pPr>
        <w:widowControl w:val="0"/>
        <w:spacing w:line="276" w:lineRule="auto"/>
        <w:ind w:left="567"/>
        <w:jc w:val="both"/>
        <w:outlineLvl w:val="3"/>
        <w:rPr>
          <w:b/>
          <w:bCs/>
        </w:rPr>
      </w:pPr>
    </w:p>
    <w:p w14:paraId="78BDCCCD" w14:textId="77777777" w:rsidR="00DF70E5" w:rsidRPr="00787AC0" w:rsidRDefault="00E4259A" w:rsidP="00627C7D">
      <w:pPr>
        <w:widowControl w:val="0"/>
        <w:numPr>
          <w:ilvl w:val="1"/>
          <w:numId w:val="1"/>
        </w:numPr>
        <w:spacing w:line="276" w:lineRule="auto"/>
        <w:ind w:left="567" w:hanging="567"/>
        <w:jc w:val="both"/>
        <w:outlineLvl w:val="3"/>
        <w:rPr>
          <w:b/>
          <w:bCs/>
        </w:rPr>
      </w:pPr>
      <w:r w:rsidRPr="00787AC0">
        <w:rPr>
          <w:b/>
          <w:bCs/>
        </w:rPr>
        <w:t xml:space="preserve">Nazwa oraz adres </w:t>
      </w:r>
      <w:r w:rsidR="006528C1" w:rsidRPr="00787AC0">
        <w:rPr>
          <w:b/>
          <w:bCs/>
        </w:rPr>
        <w:t>Zamawiającego</w:t>
      </w:r>
      <w:r w:rsidRPr="00787AC0">
        <w:rPr>
          <w:b/>
          <w:bCs/>
        </w:rPr>
        <w:t>.</w:t>
      </w:r>
    </w:p>
    <w:p w14:paraId="37D0A2EF" w14:textId="77777777" w:rsidR="005005C2" w:rsidRPr="00787AC0" w:rsidRDefault="005005C2" w:rsidP="005005C2">
      <w:pPr>
        <w:spacing w:line="276" w:lineRule="auto"/>
        <w:ind w:firstLine="567"/>
      </w:pPr>
      <w:r w:rsidRPr="00787AC0">
        <w:rPr>
          <w:b/>
        </w:rPr>
        <w:t xml:space="preserve">Gmina Potok Wielki </w:t>
      </w:r>
      <w:r w:rsidRPr="00787AC0">
        <w:t>zwana dalej „Zamawiającym”</w:t>
      </w:r>
    </w:p>
    <w:p w14:paraId="5A0786D6" w14:textId="77777777" w:rsidR="005005C2" w:rsidRPr="00787AC0" w:rsidRDefault="005005C2" w:rsidP="005005C2">
      <w:pPr>
        <w:spacing w:line="276" w:lineRule="auto"/>
        <w:ind w:firstLine="567"/>
      </w:pPr>
      <w:r w:rsidRPr="00787AC0">
        <w:t>Potok Wielki 106, 23-313 Potok Wielki, województwo lubelskie</w:t>
      </w:r>
    </w:p>
    <w:p w14:paraId="6DCC9BAD" w14:textId="77777777" w:rsidR="005005C2" w:rsidRPr="00787AC0" w:rsidRDefault="005005C2" w:rsidP="005005C2">
      <w:pPr>
        <w:spacing w:line="276" w:lineRule="auto"/>
        <w:ind w:firstLine="567"/>
      </w:pPr>
      <w:r w:rsidRPr="00787AC0">
        <w:t>NIP 8621582675, REGON: 830409614,</w:t>
      </w:r>
    </w:p>
    <w:p w14:paraId="5D7D372E" w14:textId="77777777" w:rsidR="005005C2" w:rsidRPr="00787AC0" w:rsidRDefault="005005C2" w:rsidP="005005C2">
      <w:pPr>
        <w:spacing w:line="276" w:lineRule="auto"/>
        <w:ind w:firstLine="567"/>
        <w:jc w:val="both"/>
      </w:pPr>
      <w:r w:rsidRPr="00787AC0">
        <w:t>tel. +48 (15) 8740 204</w:t>
      </w:r>
    </w:p>
    <w:p w14:paraId="27BAB8F4" w14:textId="77777777" w:rsidR="005005C2" w:rsidRPr="00787AC0" w:rsidRDefault="005005C2" w:rsidP="005005C2">
      <w:pPr>
        <w:tabs>
          <w:tab w:val="left" w:pos="567"/>
        </w:tabs>
        <w:autoSpaceDE w:val="0"/>
        <w:autoSpaceDN w:val="0"/>
        <w:adjustRightInd w:val="0"/>
        <w:spacing w:line="276" w:lineRule="auto"/>
        <w:jc w:val="both"/>
        <w:rPr>
          <w:bCs/>
        </w:rPr>
      </w:pPr>
      <w:r w:rsidRPr="00787AC0">
        <w:rPr>
          <w:bCs/>
        </w:rPr>
        <w:tab/>
        <w:t xml:space="preserve">Poczta elektroniczna [e-mail]: </w:t>
      </w:r>
      <w:r w:rsidRPr="00787AC0">
        <w:rPr>
          <w:u w:val="single"/>
        </w:rPr>
        <w:t>gmina@potokwielki.pl</w:t>
      </w:r>
    </w:p>
    <w:p w14:paraId="4C784FA9" w14:textId="77777777" w:rsidR="005005C2" w:rsidRPr="00787AC0" w:rsidRDefault="005005C2" w:rsidP="005005C2">
      <w:pPr>
        <w:tabs>
          <w:tab w:val="left" w:pos="567"/>
        </w:tabs>
        <w:autoSpaceDE w:val="0"/>
        <w:autoSpaceDN w:val="0"/>
        <w:adjustRightInd w:val="0"/>
        <w:spacing w:line="276" w:lineRule="auto"/>
        <w:jc w:val="both"/>
        <w:rPr>
          <w:bCs/>
        </w:rPr>
      </w:pPr>
      <w:r w:rsidRPr="00787AC0">
        <w:rPr>
          <w:bCs/>
        </w:rPr>
        <w:tab/>
        <w:t xml:space="preserve">Strona internetowa Zamawiającego [URL]: </w:t>
      </w:r>
    </w:p>
    <w:p w14:paraId="415628EE" w14:textId="3698A493" w:rsidR="005005C2" w:rsidRPr="00787AC0" w:rsidRDefault="005005C2" w:rsidP="005005C2">
      <w:pPr>
        <w:tabs>
          <w:tab w:val="left" w:pos="567"/>
        </w:tabs>
        <w:autoSpaceDE w:val="0"/>
        <w:autoSpaceDN w:val="0"/>
        <w:adjustRightInd w:val="0"/>
        <w:spacing w:line="276" w:lineRule="auto"/>
        <w:jc w:val="both"/>
        <w:rPr>
          <w:bCs/>
        </w:rPr>
      </w:pPr>
      <w:r w:rsidRPr="00787AC0">
        <w:rPr>
          <w:bCs/>
        </w:rPr>
        <w:tab/>
      </w:r>
      <w:hyperlink r:id="rId9" w:history="1">
        <w:r w:rsidR="009E44FA" w:rsidRPr="00787AC0">
          <w:rPr>
            <w:rStyle w:val="Hipercze"/>
            <w:color w:val="auto"/>
          </w:rPr>
          <w:t>https://ugpotokwielki</w:t>
        </w:r>
      </w:hyperlink>
      <w:r w:rsidRPr="00787AC0">
        <w:rPr>
          <w:u w:val="single"/>
        </w:rPr>
        <w:t>.bip.lubelskie.pl</w:t>
      </w:r>
    </w:p>
    <w:p w14:paraId="553D39C1" w14:textId="77777777" w:rsidR="008930B6" w:rsidRPr="00C74AFC" w:rsidRDefault="008930B6" w:rsidP="008930B6">
      <w:pPr>
        <w:pStyle w:val="Akapitzlist"/>
        <w:tabs>
          <w:tab w:val="left" w:pos="567"/>
        </w:tabs>
        <w:autoSpaceDE w:val="0"/>
        <w:autoSpaceDN w:val="0"/>
        <w:adjustRightInd w:val="0"/>
        <w:spacing w:after="0" w:line="240" w:lineRule="auto"/>
        <w:ind w:left="360"/>
        <w:rPr>
          <w:rFonts w:ascii="Times New Roman" w:hAnsi="Times New Roman"/>
          <w:sz w:val="24"/>
          <w:szCs w:val="24"/>
          <w:u w:val="single"/>
        </w:rPr>
      </w:pPr>
      <w:r w:rsidRPr="00C74AFC">
        <w:rPr>
          <w:rFonts w:ascii="Times New Roman" w:hAnsi="Times New Roman"/>
          <w:bCs/>
          <w:sz w:val="24"/>
          <w:szCs w:val="24"/>
        </w:rPr>
        <w:t xml:space="preserve">Strona internetowa prowadzonego postępowania na której udostępniane </w:t>
      </w:r>
      <w:r w:rsidRPr="00C74AFC">
        <w:rPr>
          <w:rFonts w:ascii="Times New Roman" w:hAnsi="Times New Roman"/>
          <w:bCs/>
          <w:sz w:val="24"/>
          <w:szCs w:val="24"/>
        </w:rPr>
        <w:br/>
        <w:t xml:space="preserve">będą zmiany i wyjaśnienia treści SWZ oraz inne dokumenty zamówienia bezpośrednio związane z postępowaniem o udzielenie zamówienia [URL]: </w:t>
      </w:r>
    </w:p>
    <w:p w14:paraId="28DD8F8F" w14:textId="77777777" w:rsidR="008930B6" w:rsidRDefault="008930B6" w:rsidP="008930B6">
      <w:pPr>
        <w:pStyle w:val="Akapitzlist"/>
        <w:widowControl w:val="0"/>
        <w:spacing w:after="0" w:line="240" w:lineRule="auto"/>
        <w:ind w:left="360"/>
        <w:outlineLvl w:val="3"/>
        <w:rPr>
          <w:rFonts w:ascii="Times New Roman" w:hAnsi="Times New Roman"/>
          <w:sz w:val="24"/>
          <w:szCs w:val="24"/>
        </w:rPr>
      </w:pPr>
      <w:r w:rsidRPr="00C74AFC">
        <w:rPr>
          <w:rFonts w:ascii="Times New Roman" w:hAnsi="Times New Roman"/>
          <w:sz w:val="24"/>
          <w:szCs w:val="24"/>
        </w:rPr>
        <w:t xml:space="preserve">https://ezamowienia.gov.pl/  </w:t>
      </w:r>
    </w:p>
    <w:p w14:paraId="56D930BF" w14:textId="77777777" w:rsidR="008930B6" w:rsidRDefault="008930B6" w:rsidP="008930B6">
      <w:pPr>
        <w:pStyle w:val="Akapitzlist"/>
        <w:widowControl w:val="0"/>
        <w:spacing w:after="0" w:line="240" w:lineRule="auto"/>
        <w:ind w:left="360"/>
        <w:outlineLvl w:val="3"/>
        <w:rPr>
          <w:rFonts w:ascii="Times New Roman" w:hAnsi="Times New Roman"/>
          <w:sz w:val="24"/>
          <w:szCs w:val="24"/>
        </w:rPr>
      </w:pPr>
    </w:p>
    <w:p w14:paraId="0AB43D52" w14:textId="77777777" w:rsidR="00D6003A" w:rsidRDefault="008930B6" w:rsidP="008930B6">
      <w:pPr>
        <w:pStyle w:val="Akapitzlist"/>
        <w:spacing w:after="0" w:line="240" w:lineRule="auto"/>
        <w:ind w:left="360"/>
        <w:rPr>
          <w:rStyle w:val="Hipercze"/>
          <w:rFonts w:ascii="Times New Roman" w:hAnsi="Times New Roman"/>
          <w:sz w:val="24"/>
          <w:szCs w:val="24"/>
        </w:rPr>
      </w:pPr>
      <w:r w:rsidRPr="00812D0F">
        <w:rPr>
          <w:rStyle w:val="Hipercze"/>
          <w:rFonts w:ascii="Times New Roman" w:hAnsi="Times New Roman"/>
          <w:sz w:val="24"/>
          <w:szCs w:val="24"/>
        </w:rPr>
        <w:t xml:space="preserve">Adres prowadzonego postępowania: </w:t>
      </w:r>
    </w:p>
    <w:p w14:paraId="652FFA62" w14:textId="18A846E3" w:rsidR="008930B6" w:rsidRDefault="00D6003A" w:rsidP="008930B6">
      <w:pPr>
        <w:pStyle w:val="Akapitzlist"/>
        <w:spacing w:after="0" w:line="240" w:lineRule="auto"/>
        <w:ind w:left="360"/>
        <w:rPr>
          <w:rStyle w:val="Hipercze"/>
          <w:rFonts w:ascii="Roboto" w:hAnsi="Roboto"/>
          <w:color w:val="auto"/>
          <w:shd w:val="clear" w:color="auto" w:fill="FFFFFF"/>
        </w:rPr>
      </w:pPr>
      <w:r>
        <w:rPr>
          <w:rFonts w:ascii="Roboto" w:hAnsi="Roboto"/>
          <w:color w:val="4A4A4A"/>
          <w:shd w:val="clear" w:color="auto" w:fill="FFFFFF"/>
        </w:rPr>
        <w:t>https://ezamowienia.gov.pl/mp-client/search/list/ocds-148610-69c4918b-c674-11ee-a84d-d63fc4d19e65</w:t>
      </w:r>
    </w:p>
    <w:p w14:paraId="5A753958" w14:textId="77777777" w:rsidR="008930B6" w:rsidRPr="00812D0F" w:rsidRDefault="008930B6" w:rsidP="008930B6">
      <w:pPr>
        <w:pStyle w:val="Akapitzlist"/>
        <w:spacing w:after="0" w:line="240" w:lineRule="auto"/>
        <w:ind w:left="360"/>
        <w:rPr>
          <w:rFonts w:ascii="Roboto" w:hAnsi="Roboto"/>
          <w:shd w:val="clear" w:color="auto" w:fill="FFFFFF"/>
        </w:rPr>
      </w:pPr>
    </w:p>
    <w:p w14:paraId="2B86CADC" w14:textId="50D8D85D" w:rsidR="005005C2" w:rsidRPr="00787AC0" w:rsidRDefault="005005C2" w:rsidP="005005C2">
      <w:pPr>
        <w:widowControl w:val="0"/>
        <w:spacing w:line="276" w:lineRule="auto"/>
        <w:ind w:left="567"/>
        <w:jc w:val="both"/>
        <w:outlineLvl w:val="3"/>
        <w:rPr>
          <w:bCs/>
        </w:rPr>
      </w:pPr>
      <w:r w:rsidRPr="00787AC0">
        <w:rPr>
          <w:bCs/>
        </w:rPr>
        <w:t xml:space="preserve">Godziny urzędowania Urzędu Gminy Potok Wielki: od poniedziałku do piątku </w:t>
      </w:r>
      <w:r w:rsidRPr="00787AC0">
        <w:rPr>
          <w:bCs/>
        </w:rPr>
        <w:br/>
        <w:t xml:space="preserve">w godz. 7:30 </w:t>
      </w:r>
      <w:r w:rsidR="009E44FA" w:rsidRPr="00787AC0">
        <w:rPr>
          <w:bCs/>
        </w:rPr>
        <w:t>–</w:t>
      </w:r>
      <w:r w:rsidRPr="00787AC0">
        <w:rPr>
          <w:bCs/>
        </w:rPr>
        <w:t xml:space="preserve"> 15:30 z wyłączeniem dni ustawowo wolnych od pracy.</w:t>
      </w:r>
    </w:p>
    <w:p w14:paraId="7ADE4F7B" w14:textId="0FF910DA" w:rsidR="00E4259A" w:rsidRPr="00787AC0" w:rsidRDefault="004D3201" w:rsidP="00627C7D">
      <w:pPr>
        <w:widowControl w:val="0"/>
        <w:numPr>
          <w:ilvl w:val="1"/>
          <w:numId w:val="1"/>
        </w:numPr>
        <w:spacing w:line="276" w:lineRule="auto"/>
        <w:ind w:left="567" w:hanging="567"/>
        <w:jc w:val="both"/>
        <w:outlineLvl w:val="3"/>
        <w:rPr>
          <w:b/>
          <w:bCs/>
        </w:rPr>
      </w:pPr>
      <w:r w:rsidRPr="00787AC0">
        <w:rPr>
          <w:b/>
          <w:bCs/>
        </w:rPr>
        <w:t>Tryb udzielenia zamówienia</w:t>
      </w:r>
      <w:r w:rsidR="00E4259A" w:rsidRPr="00787AC0">
        <w:rPr>
          <w:b/>
          <w:bCs/>
        </w:rPr>
        <w:t>.</w:t>
      </w:r>
    </w:p>
    <w:p w14:paraId="5BE015C6" w14:textId="77824AC3" w:rsidR="00AC1FF1" w:rsidRPr="00787AC0" w:rsidRDefault="00AC1FF1" w:rsidP="00AC1FF1">
      <w:pPr>
        <w:widowControl w:val="0"/>
        <w:spacing w:line="276" w:lineRule="auto"/>
        <w:ind w:left="567"/>
        <w:jc w:val="both"/>
        <w:outlineLvl w:val="3"/>
      </w:pPr>
      <w:r w:rsidRPr="00787AC0">
        <w:rPr>
          <w:bCs/>
        </w:rPr>
        <w:t xml:space="preserve">Niniejsze postępowanie o udzielenie zamówienia publicznego prowadzone jest </w:t>
      </w:r>
      <w:r w:rsidRPr="00787AC0">
        <w:rPr>
          <w:bCs/>
        </w:rPr>
        <w:br/>
        <w:t>w trybie podstawowym</w:t>
      </w:r>
      <w:r w:rsidR="003D375D" w:rsidRPr="00787AC0">
        <w:rPr>
          <w:bCs/>
        </w:rPr>
        <w:t>,</w:t>
      </w:r>
      <w:r w:rsidRPr="00787AC0">
        <w:rPr>
          <w:bCs/>
        </w:rPr>
        <w:t xml:space="preserve"> w </w:t>
      </w:r>
      <w:r w:rsidRPr="00787AC0">
        <w:t xml:space="preserve">którym w odpowiedzi na ogłoszenie o zamówieniu oferty mogą składać wszyscy zainteresowani </w:t>
      </w:r>
      <w:r w:rsidR="006528C1" w:rsidRPr="00787AC0">
        <w:t>Wykonawcy</w:t>
      </w:r>
      <w:r w:rsidRPr="00787AC0">
        <w:t xml:space="preserve">, a następnie </w:t>
      </w:r>
      <w:r w:rsidR="006528C1" w:rsidRPr="00787AC0">
        <w:t>Zamawiający</w:t>
      </w:r>
      <w:r w:rsidRPr="00787AC0">
        <w:t xml:space="preserve"> wybiera najkorzystniejszą ofertę bez przeprowadzenia negocjacji (</w:t>
      </w:r>
      <w:r w:rsidR="009E44FA" w:rsidRPr="00787AC0">
        <w:t>art</w:t>
      </w:r>
      <w:r w:rsidRPr="00787AC0">
        <w:t xml:space="preserve">. 275 pkt 1 ustawy </w:t>
      </w:r>
      <w:proofErr w:type="spellStart"/>
      <w:r w:rsidRPr="00787AC0">
        <w:t>Pzp</w:t>
      </w:r>
      <w:proofErr w:type="spellEnd"/>
      <w:r w:rsidRPr="00787AC0">
        <w:t xml:space="preserve">). </w:t>
      </w:r>
      <w:r w:rsidR="006528C1" w:rsidRPr="00787AC0">
        <w:t>Zamawiający</w:t>
      </w:r>
      <w:r w:rsidRPr="00787AC0">
        <w:t xml:space="preserve"> nie przewiduje możliwości wyboru najkorzystniejszej oferty z możliwością prowadzenia negocjacji (</w:t>
      </w:r>
      <w:r w:rsidR="009E44FA" w:rsidRPr="00787AC0">
        <w:t>art</w:t>
      </w:r>
      <w:r w:rsidRPr="00787AC0">
        <w:t xml:space="preserve">. 275 pkt 2 ustawy </w:t>
      </w:r>
      <w:proofErr w:type="spellStart"/>
      <w:r w:rsidRPr="00787AC0">
        <w:t>Pzp</w:t>
      </w:r>
      <w:proofErr w:type="spellEnd"/>
      <w:r w:rsidRPr="00787AC0">
        <w:t>).</w:t>
      </w:r>
    </w:p>
    <w:p w14:paraId="29F23175" w14:textId="77777777" w:rsidR="00E4259A" w:rsidRPr="00787AC0" w:rsidRDefault="00E4259A" w:rsidP="00627C7D">
      <w:pPr>
        <w:widowControl w:val="0"/>
        <w:numPr>
          <w:ilvl w:val="1"/>
          <w:numId w:val="1"/>
        </w:numPr>
        <w:spacing w:line="276" w:lineRule="auto"/>
        <w:ind w:left="567" w:hanging="567"/>
        <w:jc w:val="both"/>
        <w:outlineLvl w:val="3"/>
        <w:rPr>
          <w:rFonts w:eastAsia="MS Mincho"/>
          <w:b/>
          <w:bCs/>
        </w:rPr>
      </w:pPr>
      <w:bookmarkStart w:id="2" w:name="_Hlk60813568"/>
      <w:r w:rsidRPr="00787AC0">
        <w:rPr>
          <w:rFonts w:eastAsia="MS Mincho"/>
          <w:b/>
          <w:bCs/>
        </w:rPr>
        <w:t>Wartość zamówienia.</w:t>
      </w:r>
    </w:p>
    <w:p w14:paraId="4B601FAF" w14:textId="51073A51" w:rsidR="00E4259A" w:rsidRPr="00787AC0" w:rsidRDefault="00AE469E" w:rsidP="00627C7D">
      <w:pPr>
        <w:widowControl w:val="0"/>
        <w:spacing w:line="276" w:lineRule="auto"/>
        <w:ind w:left="567"/>
        <w:jc w:val="both"/>
        <w:outlineLvl w:val="3"/>
        <w:rPr>
          <w:rFonts w:eastAsia="MS Mincho"/>
          <w:bCs/>
        </w:rPr>
      </w:pPr>
      <w:r w:rsidRPr="00787AC0">
        <w:rPr>
          <w:rFonts w:eastAsia="MS Mincho"/>
          <w:bCs/>
        </w:rPr>
        <w:t xml:space="preserve">Niniejsze zamówienie jest zamówieniem klasycznym w rozumieniu </w:t>
      </w:r>
      <w:r w:rsidR="009E44FA" w:rsidRPr="00787AC0">
        <w:rPr>
          <w:rFonts w:eastAsia="MS Mincho"/>
          <w:bCs/>
        </w:rPr>
        <w:t>art</w:t>
      </w:r>
      <w:r w:rsidRPr="00787AC0">
        <w:rPr>
          <w:rFonts w:eastAsia="MS Mincho"/>
          <w:bCs/>
        </w:rPr>
        <w:t>. 7 pkt 33) ustawy</w:t>
      </w:r>
      <w:r w:rsidR="00A435B8" w:rsidRPr="00787AC0">
        <w:rPr>
          <w:rFonts w:eastAsia="MS Mincho"/>
          <w:bCs/>
        </w:rPr>
        <w:t xml:space="preserve"> </w:t>
      </w:r>
      <w:proofErr w:type="spellStart"/>
      <w:r w:rsidR="00A435B8" w:rsidRPr="00787AC0">
        <w:t>Pzp</w:t>
      </w:r>
      <w:proofErr w:type="spellEnd"/>
      <w:r w:rsidRPr="00787AC0">
        <w:rPr>
          <w:rFonts w:eastAsia="MS Mincho"/>
          <w:bCs/>
        </w:rPr>
        <w:t xml:space="preserve">. </w:t>
      </w:r>
      <w:r w:rsidR="00E4259A" w:rsidRPr="00787AC0">
        <w:rPr>
          <w:rFonts w:eastAsia="MS Mincho"/>
          <w:bCs/>
        </w:rPr>
        <w:t xml:space="preserve">Wartość zamówienia </w:t>
      </w:r>
      <w:r w:rsidRPr="00787AC0">
        <w:rPr>
          <w:rFonts w:eastAsia="MS Mincho"/>
          <w:b/>
        </w:rPr>
        <w:t>nie przekracza progów unijnych</w:t>
      </w:r>
      <w:r w:rsidRPr="00787AC0">
        <w:rPr>
          <w:rFonts w:eastAsia="MS Mincho"/>
          <w:bCs/>
        </w:rPr>
        <w:t xml:space="preserve"> w rozumieniu </w:t>
      </w:r>
      <w:r w:rsidR="009E44FA" w:rsidRPr="00787AC0">
        <w:rPr>
          <w:rFonts w:eastAsia="MS Mincho"/>
          <w:bCs/>
        </w:rPr>
        <w:t>art</w:t>
      </w:r>
      <w:r w:rsidRPr="00787AC0">
        <w:rPr>
          <w:rFonts w:eastAsia="MS Mincho"/>
          <w:bCs/>
        </w:rPr>
        <w:t>. 3 ustawy</w:t>
      </w:r>
      <w:r w:rsidR="00A435B8" w:rsidRPr="00787AC0">
        <w:rPr>
          <w:rFonts w:eastAsia="MS Mincho"/>
          <w:bCs/>
        </w:rPr>
        <w:t xml:space="preserve"> </w:t>
      </w:r>
      <w:proofErr w:type="spellStart"/>
      <w:r w:rsidR="00A435B8" w:rsidRPr="00787AC0">
        <w:rPr>
          <w:rFonts w:eastAsia="MS Mincho"/>
          <w:bCs/>
        </w:rPr>
        <w:t>Pzp</w:t>
      </w:r>
      <w:proofErr w:type="spellEnd"/>
      <w:r w:rsidR="00E4259A" w:rsidRPr="00787AC0">
        <w:rPr>
          <w:rFonts w:eastAsia="MS Mincho"/>
          <w:bCs/>
        </w:rPr>
        <w:t>.</w:t>
      </w:r>
    </w:p>
    <w:bookmarkEnd w:id="2"/>
    <w:p w14:paraId="41AC4FAB" w14:textId="77777777" w:rsidR="00E4259A" w:rsidRPr="00787AC0" w:rsidRDefault="00E4259A" w:rsidP="00627C7D">
      <w:pPr>
        <w:widowControl w:val="0"/>
        <w:numPr>
          <w:ilvl w:val="1"/>
          <w:numId w:val="1"/>
        </w:numPr>
        <w:spacing w:line="276" w:lineRule="auto"/>
        <w:ind w:left="567" w:hanging="567"/>
        <w:jc w:val="both"/>
        <w:outlineLvl w:val="3"/>
        <w:rPr>
          <w:rFonts w:eastAsia="MS Mincho"/>
          <w:b/>
          <w:bCs/>
        </w:rPr>
      </w:pPr>
      <w:r w:rsidRPr="00787AC0">
        <w:rPr>
          <w:rFonts w:eastAsia="MS Mincho"/>
          <w:b/>
          <w:bCs/>
        </w:rPr>
        <w:t>Słownik.</w:t>
      </w:r>
    </w:p>
    <w:p w14:paraId="0A793DD3" w14:textId="660DAB64" w:rsidR="00E4259A" w:rsidRPr="00787AC0" w:rsidRDefault="00E4259A" w:rsidP="00627C7D">
      <w:pPr>
        <w:widowControl w:val="0"/>
        <w:spacing w:line="276" w:lineRule="auto"/>
        <w:ind w:left="567"/>
        <w:jc w:val="both"/>
        <w:outlineLvl w:val="3"/>
        <w:rPr>
          <w:rFonts w:eastAsia="MS Mincho"/>
          <w:bCs/>
        </w:rPr>
      </w:pPr>
      <w:r w:rsidRPr="00787AC0">
        <w:rPr>
          <w:rFonts w:eastAsia="MS Mincho"/>
          <w:bCs/>
        </w:rPr>
        <w:t xml:space="preserve">Użyte w niniejszej </w:t>
      </w:r>
      <w:r w:rsidR="00A435B8" w:rsidRPr="00787AC0">
        <w:rPr>
          <w:rFonts w:eastAsia="MS Mincho"/>
          <w:bCs/>
        </w:rPr>
        <w:t>SWZ</w:t>
      </w:r>
      <w:r w:rsidRPr="00787AC0">
        <w:rPr>
          <w:rFonts w:eastAsia="MS Mincho"/>
          <w:bCs/>
        </w:rPr>
        <w:t xml:space="preserve"> (oraz w załącznikach) terminy mają następujące znaczenie:</w:t>
      </w:r>
    </w:p>
    <w:p w14:paraId="68456DF0" w14:textId="1FF05247" w:rsidR="00E4259A" w:rsidRPr="00787AC0" w:rsidRDefault="00E4259A" w:rsidP="000F0B7E">
      <w:pPr>
        <w:pStyle w:val="Kolorowalistaakcent11"/>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
          <w:bCs/>
          <w:sz w:val="24"/>
          <w:szCs w:val="24"/>
        </w:rPr>
        <w:t>„ustawa”</w:t>
      </w:r>
      <w:r w:rsidRPr="00787AC0">
        <w:rPr>
          <w:rFonts w:ascii="Times New Roman" w:eastAsia="MS Mincho" w:hAnsi="Times New Roman"/>
          <w:bCs/>
          <w:sz w:val="24"/>
          <w:szCs w:val="24"/>
        </w:rPr>
        <w:t xml:space="preserve"> – ustawa z dnia </w:t>
      </w:r>
      <w:r w:rsidR="00AE469E" w:rsidRPr="00787AC0">
        <w:rPr>
          <w:rFonts w:ascii="Times New Roman" w:eastAsia="MS Mincho" w:hAnsi="Times New Roman"/>
          <w:bCs/>
          <w:sz w:val="24"/>
          <w:szCs w:val="24"/>
        </w:rPr>
        <w:t xml:space="preserve">11 września </w:t>
      </w:r>
      <w:r w:rsidRPr="00787AC0">
        <w:rPr>
          <w:rFonts w:ascii="Times New Roman" w:eastAsia="MS Mincho" w:hAnsi="Times New Roman"/>
          <w:bCs/>
          <w:sz w:val="24"/>
          <w:szCs w:val="24"/>
        </w:rPr>
        <w:t>20</w:t>
      </w:r>
      <w:r w:rsidR="00AE469E" w:rsidRPr="00787AC0">
        <w:rPr>
          <w:rFonts w:ascii="Times New Roman" w:eastAsia="MS Mincho" w:hAnsi="Times New Roman"/>
          <w:bCs/>
          <w:sz w:val="24"/>
          <w:szCs w:val="24"/>
        </w:rPr>
        <w:t>19</w:t>
      </w:r>
      <w:r w:rsidRPr="00787AC0">
        <w:rPr>
          <w:rFonts w:ascii="Times New Roman" w:eastAsia="MS Mincho" w:hAnsi="Times New Roman"/>
          <w:bCs/>
          <w:sz w:val="24"/>
          <w:szCs w:val="24"/>
        </w:rPr>
        <w:t xml:space="preserve"> r. Prawo zamówień publicznych</w:t>
      </w:r>
      <w:r w:rsidR="00F1473C" w:rsidRPr="00787AC0">
        <w:rPr>
          <w:rFonts w:ascii="Times New Roman" w:eastAsia="MS Mincho" w:hAnsi="Times New Roman"/>
          <w:bCs/>
          <w:sz w:val="24"/>
          <w:szCs w:val="24"/>
        </w:rPr>
        <w:t xml:space="preserve"> (Dz. U z 202</w:t>
      </w:r>
      <w:r w:rsidR="008930B6">
        <w:rPr>
          <w:rFonts w:ascii="Times New Roman" w:eastAsia="MS Mincho" w:hAnsi="Times New Roman"/>
          <w:bCs/>
          <w:sz w:val="24"/>
          <w:szCs w:val="24"/>
        </w:rPr>
        <w:t>3</w:t>
      </w:r>
      <w:r w:rsidRPr="00787AC0">
        <w:rPr>
          <w:rFonts w:ascii="Times New Roman" w:eastAsia="MS Mincho" w:hAnsi="Times New Roman"/>
          <w:bCs/>
          <w:sz w:val="24"/>
          <w:szCs w:val="24"/>
        </w:rPr>
        <w:t xml:space="preserve"> r., poz. </w:t>
      </w:r>
      <w:r w:rsidR="00F1473C" w:rsidRPr="00787AC0">
        <w:rPr>
          <w:rFonts w:ascii="Times New Roman" w:eastAsia="MS Mincho" w:hAnsi="Times New Roman"/>
          <w:bCs/>
          <w:sz w:val="24"/>
          <w:szCs w:val="24"/>
        </w:rPr>
        <w:t>1</w:t>
      </w:r>
      <w:r w:rsidR="008930B6">
        <w:rPr>
          <w:rFonts w:ascii="Times New Roman" w:eastAsia="MS Mincho" w:hAnsi="Times New Roman"/>
          <w:bCs/>
          <w:sz w:val="24"/>
          <w:szCs w:val="24"/>
        </w:rPr>
        <w:t>605</w:t>
      </w:r>
      <w:r w:rsidR="00433CA9" w:rsidRPr="00787AC0">
        <w:rPr>
          <w:rFonts w:ascii="Times New Roman" w:eastAsia="MS Mincho" w:hAnsi="Times New Roman"/>
          <w:bCs/>
          <w:sz w:val="24"/>
          <w:szCs w:val="24"/>
        </w:rPr>
        <w:t xml:space="preserve"> </w:t>
      </w:r>
      <w:r w:rsidR="00433CA9" w:rsidRPr="00787AC0">
        <w:rPr>
          <w:rFonts w:ascii="Times New Roman" w:hAnsi="Times New Roman"/>
          <w:bCs/>
          <w:sz w:val="24"/>
          <w:szCs w:val="24"/>
        </w:rPr>
        <w:t xml:space="preserve">z </w:t>
      </w:r>
      <w:proofErr w:type="spellStart"/>
      <w:r w:rsidR="00433CA9" w:rsidRPr="00787AC0">
        <w:rPr>
          <w:rFonts w:ascii="Times New Roman" w:hAnsi="Times New Roman"/>
          <w:bCs/>
          <w:sz w:val="24"/>
          <w:szCs w:val="24"/>
        </w:rPr>
        <w:t>późn</w:t>
      </w:r>
      <w:proofErr w:type="spellEnd"/>
      <w:r w:rsidR="00433CA9" w:rsidRPr="00787AC0">
        <w:rPr>
          <w:rFonts w:ascii="Times New Roman" w:hAnsi="Times New Roman"/>
          <w:bCs/>
          <w:sz w:val="24"/>
          <w:szCs w:val="24"/>
        </w:rPr>
        <w:t>. zm.</w:t>
      </w:r>
      <w:r w:rsidRPr="00787AC0">
        <w:rPr>
          <w:rFonts w:ascii="Times New Roman" w:eastAsia="MS Mincho" w:hAnsi="Times New Roman"/>
          <w:bCs/>
          <w:sz w:val="24"/>
          <w:szCs w:val="24"/>
        </w:rPr>
        <w:t>),</w:t>
      </w:r>
    </w:p>
    <w:p w14:paraId="4A97896C" w14:textId="51AD7143" w:rsidR="00E4259A" w:rsidRPr="00787AC0" w:rsidRDefault="00E4259A" w:rsidP="000F0B7E">
      <w:pPr>
        <w:pStyle w:val="Kolorowalistaakcent11"/>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
          <w:bCs/>
          <w:sz w:val="24"/>
          <w:szCs w:val="24"/>
        </w:rPr>
        <w:t>„SWZ”</w:t>
      </w:r>
      <w:r w:rsidRPr="00787AC0">
        <w:rPr>
          <w:rFonts w:ascii="Times New Roman" w:eastAsia="MS Mincho" w:hAnsi="Times New Roman"/>
          <w:bCs/>
          <w:sz w:val="24"/>
          <w:szCs w:val="24"/>
        </w:rPr>
        <w:t xml:space="preserve"> – niniejsza Specyfikacja Warunków Zamówienia,</w:t>
      </w:r>
    </w:p>
    <w:p w14:paraId="327FCA07" w14:textId="047C3183" w:rsidR="00E4259A" w:rsidRPr="00787AC0" w:rsidRDefault="00E4259A" w:rsidP="000F0B7E">
      <w:pPr>
        <w:pStyle w:val="Kolorowalistaakcent11"/>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Cs/>
          <w:sz w:val="24"/>
          <w:szCs w:val="24"/>
        </w:rPr>
        <w:t xml:space="preserve"> </w:t>
      </w:r>
      <w:r w:rsidRPr="00787AC0">
        <w:rPr>
          <w:rFonts w:ascii="Times New Roman" w:eastAsia="MS Mincho" w:hAnsi="Times New Roman"/>
          <w:b/>
          <w:bCs/>
          <w:sz w:val="24"/>
          <w:szCs w:val="24"/>
        </w:rPr>
        <w:t>„zamówienie”</w:t>
      </w:r>
      <w:r w:rsidRPr="00787AC0">
        <w:rPr>
          <w:rFonts w:ascii="Times New Roman" w:eastAsia="MS Mincho" w:hAnsi="Times New Roman"/>
          <w:bCs/>
          <w:sz w:val="24"/>
          <w:szCs w:val="24"/>
        </w:rPr>
        <w:t xml:space="preserve"> – zamówienie publiczne</w:t>
      </w:r>
      <w:r w:rsidR="00041710" w:rsidRPr="00787AC0">
        <w:rPr>
          <w:rFonts w:ascii="Times New Roman" w:eastAsia="MS Mincho" w:hAnsi="Times New Roman"/>
          <w:bCs/>
          <w:sz w:val="24"/>
          <w:szCs w:val="24"/>
        </w:rPr>
        <w:t xml:space="preserve"> będące przedmiotem niniejszego postępowania</w:t>
      </w:r>
      <w:r w:rsidRPr="00787AC0">
        <w:rPr>
          <w:rFonts w:ascii="Times New Roman" w:eastAsia="MS Mincho" w:hAnsi="Times New Roman"/>
          <w:bCs/>
          <w:sz w:val="24"/>
          <w:szCs w:val="24"/>
        </w:rPr>
        <w:t>,</w:t>
      </w:r>
    </w:p>
    <w:p w14:paraId="6B76478E" w14:textId="2B842464" w:rsidR="00E4259A" w:rsidRPr="00787AC0" w:rsidRDefault="00E4259A" w:rsidP="000F0B7E">
      <w:pPr>
        <w:pStyle w:val="Kolorowalistaakcent11"/>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
          <w:bCs/>
          <w:sz w:val="24"/>
          <w:szCs w:val="24"/>
        </w:rPr>
        <w:t>„postępowanie”</w:t>
      </w:r>
      <w:r w:rsidRPr="00787AC0">
        <w:rPr>
          <w:rFonts w:ascii="Times New Roman" w:eastAsia="MS Mincho" w:hAnsi="Times New Roman"/>
          <w:bCs/>
          <w:sz w:val="24"/>
          <w:szCs w:val="24"/>
        </w:rPr>
        <w:t xml:space="preserve"> – postępowanie o udzielenie zamówienia publicznego, którego dotyczy niniejsza SWZ,</w:t>
      </w:r>
    </w:p>
    <w:p w14:paraId="33A40AB2" w14:textId="3A009D83" w:rsidR="00E4259A" w:rsidRPr="00787AC0" w:rsidRDefault="00E4259A" w:rsidP="000F0B7E">
      <w:pPr>
        <w:pStyle w:val="Kolorowalistaakcent11"/>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
          <w:bCs/>
          <w:sz w:val="24"/>
          <w:szCs w:val="24"/>
        </w:rPr>
        <w:t>„</w:t>
      </w:r>
      <w:r w:rsidR="006528C1" w:rsidRPr="00787AC0">
        <w:rPr>
          <w:rFonts w:ascii="Times New Roman" w:eastAsia="MS Mincho" w:hAnsi="Times New Roman"/>
          <w:b/>
          <w:bCs/>
          <w:sz w:val="24"/>
          <w:szCs w:val="24"/>
        </w:rPr>
        <w:t>Zamawiający</w:t>
      </w:r>
      <w:r w:rsidRPr="00787AC0">
        <w:rPr>
          <w:rFonts w:ascii="Times New Roman" w:eastAsia="MS Mincho" w:hAnsi="Times New Roman"/>
          <w:b/>
          <w:bCs/>
          <w:sz w:val="24"/>
          <w:szCs w:val="24"/>
        </w:rPr>
        <w:t>”</w:t>
      </w:r>
      <w:r w:rsidR="00131C95" w:rsidRPr="00787AC0">
        <w:rPr>
          <w:rFonts w:ascii="Times New Roman" w:eastAsia="MS Mincho" w:hAnsi="Times New Roman"/>
          <w:bCs/>
          <w:sz w:val="24"/>
          <w:szCs w:val="24"/>
        </w:rPr>
        <w:t xml:space="preserve"> –</w:t>
      </w:r>
      <w:r w:rsidR="00D07D86" w:rsidRPr="00787AC0">
        <w:rPr>
          <w:rFonts w:ascii="Times New Roman" w:eastAsia="MS Mincho" w:hAnsi="Times New Roman"/>
          <w:bCs/>
          <w:sz w:val="24"/>
          <w:szCs w:val="24"/>
        </w:rPr>
        <w:t xml:space="preserve"> Gmina </w:t>
      </w:r>
      <w:r w:rsidR="002D4C37" w:rsidRPr="00787AC0">
        <w:rPr>
          <w:rFonts w:ascii="Times New Roman" w:eastAsia="MS Mincho" w:hAnsi="Times New Roman"/>
          <w:bCs/>
          <w:sz w:val="24"/>
          <w:szCs w:val="24"/>
        </w:rPr>
        <w:t>Potok Wielki</w:t>
      </w:r>
      <w:r w:rsidRPr="00787AC0">
        <w:rPr>
          <w:rFonts w:ascii="Times New Roman" w:eastAsia="MS Mincho" w:hAnsi="Times New Roman"/>
          <w:bCs/>
          <w:sz w:val="24"/>
          <w:szCs w:val="24"/>
        </w:rPr>
        <w:t>,</w:t>
      </w:r>
    </w:p>
    <w:p w14:paraId="373B2F19" w14:textId="0F7B592A" w:rsidR="00433CA9" w:rsidRPr="00787AC0" w:rsidRDefault="00433CA9" w:rsidP="000F0B7E">
      <w:pPr>
        <w:pStyle w:val="Akapitzlist"/>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
          <w:bCs/>
          <w:sz w:val="24"/>
          <w:szCs w:val="24"/>
        </w:rPr>
        <w:t>„</w:t>
      </w:r>
      <w:r w:rsidR="006528C1" w:rsidRPr="00787AC0">
        <w:rPr>
          <w:rFonts w:ascii="Times New Roman" w:eastAsia="MS Mincho" w:hAnsi="Times New Roman"/>
          <w:b/>
          <w:bCs/>
          <w:sz w:val="24"/>
          <w:szCs w:val="24"/>
        </w:rPr>
        <w:t>Wykonawca</w:t>
      </w:r>
      <w:r w:rsidRPr="00787AC0">
        <w:rPr>
          <w:rFonts w:ascii="Times New Roman" w:eastAsia="MS Mincho" w:hAnsi="Times New Roman"/>
          <w:b/>
          <w:bCs/>
          <w:sz w:val="24"/>
          <w:szCs w:val="24"/>
        </w:rPr>
        <w:t>”</w:t>
      </w:r>
      <w:r w:rsidRPr="00787AC0">
        <w:rPr>
          <w:rFonts w:ascii="Times New Roman" w:eastAsia="MS Mincho" w:hAnsi="Times New Roman"/>
          <w:bCs/>
          <w:sz w:val="24"/>
          <w:szCs w:val="24"/>
        </w:rPr>
        <w:t xml:space="preserve"> – </w:t>
      </w:r>
      <w:r w:rsidR="00041710" w:rsidRPr="00787AC0">
        <w:rPr>
          <w:rFonts w:ascii="Times New Roman" w:hAnsi="Times New Roman"/>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787AC0">
        <w:rPr>
          <w:rFonts w:ascii="Times New Roman" w:eastAsia="MS Mincho" w:hAnsi="Times New Roman"/>
          <w:bCs/>
          <w:sz w:val="24"/>
          <w:szCs w:val="24"/>
        </w:rPr>
        <w:t>,</w:t>
      </w:r>
    </w:p>
    <w:p w14:paraId="05A1FD8B" w14:textId="64DC9264" w:rsidR="00FB3C1F" w:rsidRPr="00787AC0" w:rsidRDefault="00FB3C1F" w:rsidP="000F0B7E">
      <w:pPr>
        <w:pStyle w:val="Kolorowalistaakcent11"/>
        <w:widowControl w:val="0"/>
        <w:numPr>
          <w:ilvl w:val="0"/>
          <w:numId w:val="6"/>
        </w:numPr>
        <w:spacing w:before="0" w:after="0" w:line="276" w:lineRule="auto"/>
        <w:ind w:left="993" w:hanging="426"/>
        <w:outlineLvl w:val="3"/>
        <w:rPr>
          <w:rFonts w:ascii="Times New Roman" w:eastAsia="MS Mincho" w:hAnsi="Times New Roman"/>
          <w:bCs/>
          <w:sz w:val="24"/>
          <w:szCs w:val="24"/>
        </w:rPr>
      </w:pPr>
      <w:r w:rsidRPr="00787AC0">
        <w:rPr>
          <w:rFonts w:ascii="Times New Roman" w:eastAsia="MS Mincho" w:hAnsi="Times New Roman"/>
          <w:b/>
          <w:bCs/>
          <w:sz w:val="24"/>
          <w:szCs w:val="24"/>
        </w:rPr>
        <w:t>„RODO”</w:t>
      </w:r>
      <w:r w:rsidRPr="00787AC0">
        <w:rPr>
          <w:rFonts w:ascii="Times New Roman" w:eastAsia="MS Mincho" w:hAnsi="Times New Roman"/>
          <w:bCs/>
          <w:sz w:val="24"/>
          <w:szCs w:val="24"/>
        </w:rPr>
        <w:t xml:space="preserve"> </w:t>
      </w:r>
      <w:r w:rsidR="009E44FA" w:rsidRPr="00787AC0">
        <w:rPr>
          <w:rFonts w:ascii="Times New Roman" w:eastAsia="MS Mincho" w:hAnsi="Times New Roman"/>
          <w:bCs/>
          <w:sz w:val="24"/>
          <w:szCs w:val="24"/>
        </w:rPr>
        <w:t>–</w:t>
      </w:r>
      <w:r w:rsidRPr="00787AC0">
        <w:rPr>
          <w:rFonts w:ascii="Times New Roman" w:eastAsia="MS Mincho" w:hAnsi="Times New Roman"/>
          <w:bCs/>
          <w:sz w:val="24"/>
          <w:szCs w:val="24"/>
        </w:rPr>
        <w:t xml:space="preserve"> </w:t>
      </w:r>
      <w:r w:rsidR="00041710" w:rsidRPr="00787AC0">
        <w:rPr>
          <w:rFonts w:ascii="Times New Roman" w:eastAsia="MS Mincho" w:hAnsi="Times New Roman"/>
          <w:bCs/>
          <w:sz w:val="24"/>
          <w:szCs w:val="24"/>
        </w:rPr>
        <w:t>rozporządzenie Parlamentu Europejskiego</w:t>
      </w:r>
      <w:r w:rsidRPr="00787AC0">
        <w:rPr>
          <w:rFonts w:ascii="Times New Roman" w:eastAsia="MS Mincho" w:hAnsi="Times New Roman"/>
          <w:bCs/>
          <w:sz w:val="24"/>
          <w:szCs w:val="24"/>
        </w:rPr>
        <w:t xml:space="preserve"> i Rady (UE) 2016/679 z dnia 27 kwietnia2016 r.  </w:t>
      </w:r>
      <w:r w:rsidR="00041710" w:rsidRPr="00787AC0">
        <w:rPr>
          <w:rFonts w:ascii="Times New Roman" w:eastAsia="MS Mincho" w:hAnsi="Times New Roman"/>
          <w:bCs/>
          <w:sz w:val="24"/>
          <w:szCs w:val="24"/>
        </w:rPr>
        <w:t>w sprawie ochrony</w:t>
      </w:r>
      <w:r w:rsidRPr="00787AC0">
        <w:rPr>
          <w:rFonts w:ascii="Times New Roman" w:eastAsia="MS Mincho" w:hAnsi="Times New Roman"/>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183A5FCB" w14:textId="0AC51D65" w:rsidR="008930B6" w:rsidRPr="008930B6" w:rsidRDefault="008930B6" w:rsidP="008930B6">
      <w:pPr>
        <w:widowControl w:val="0"/>
        <w:spacing w:line="276" w:lineRule="auto"/>
        <w:ind w:left="993" w:hanging="426"/>
        <w:jc w:val="both"/>
        <w:outlineLvl w:val="3"/>
        <w:rPr>
          <w:rFonts w:eastAsia="MS Mincho"/>
          <w:bCs/>
        </w:rPr>
      </w:pPr>
      <w:r w:rsidRPr="00165FFB">
        <w:t xml:space="preserve">8) </w:t>
      </w:r>
      <w:r>
        <w:t xml:space="preserve">  </w:t>
      </w:r>
      <w:r w:rsidRPr="008930B6">
        <w:rPr>
          <w:b/>
          <w:bCs/>
        </w:rPr>
        <w:t>„Platforma e-zamówienia”</w:t>
      </w:r>
      <w:r w:rsidRPr="00165FFB">
        <w:t xml:space="preserve"> – ogólnodostępne i nieodpłatne narzędzie informatyczne do obsługi postępowań o udzielenie zamówienia publicznego w tym przedmiotowego postepowania, w szczególności do elektronicznego składania ofert dostępne pod adresem: </w:t>
      </w:r>
      <w:hyperlink r:id="rId10" w:history="1">
        <w:r w:rsidRPr="008930B6">
          <w:rPr>
            <w:rStyle w:val="Hipercze"/>
          </w:rPr>
          <w:t>https://ezamowienia.gov.pl</w:t>
        </w:r>
      </w:hyperlink>
    </w:p>
    <w:p w14:paraId="4AF62AA3" w14:textId="15E4D161" w:rsidR="00E4259A" w:rsidRPr="00787AC0" w:rsidRDefault="006528C1" w:rsidP="00627C7D">
      <w:pPr>
        <w:widowControl w:val="0"/>
        <w:numPr>
          <w:ilvl w:val="1"/>
          <w:numId w:val="1"/>
        </w:numPr>
        <w:spacing w:line="276" w:lineRule="auto"/>
        <w:ind w:left="567" w:hanging="567"/>
        <w:jc w:val="both"/>
        <w:outlineLvl w:val="3"/>
        <w:rPr>
          <w:bCs/>
        </w:rPr>
      </w:pPr>
      <w:r w:rsidRPr="00787AC0">
        <w:rPr>
          <w:bCs/>
        </w:rPr>
        <w:t>Wykonawca</w:t>
      </w:r>
      <w:r w:rsidR="00E4259A" w:rsidRPr="00787AC0">
        <w:rPr>
          <w:bCs/>
        </w:rPr>
        <w:t xml:space="preserve"> powinien dokładnie zapoznać się z niniejszą </w:t>
      </w:r>
      <w:r w:rsidR="00A435B8" w:rsidRPr="00787AC0">
        <w:rPr>
          <w:bCs/>
        </w:rPr>
        <w:t>SWZ</w:t>
      </w:r>
      <w:r w:rsidR="00E4259A" w:rsidRPr="00787AC0">
        <w:rPr>
          <w:bCs/>
        </w:rPr>
        <w:t xml:space="preserve"> i złożyć ofertę zgodnie z jej wymaganiami.</w:t>
      </w:r>
    </w:p>
    <w:p w14:paraId="06413B1A" w14:textId="0F850527" w:rsidR="00F04561" w:rsidRPr="00787AC0" w:rsidRDefault="00F04561" w:rsidP="00F04561">
      <w:pPr>
        <w:widowControl w:val="0"/>
        <w:spacing w:line="276" w:lineRule="auto"/>
        <w:ind w:left="567"/>
        <w:jc w:val="both"/>
        <w:outlineLvl w:val="3"/>
        <w:rPr>
          <w:bCs/>
        </w:rPr>
      </w:pPr>
    </w:p>
    <w:p w14:paraId="7D235F30" w14:textId="5107B337" w:rsidR="00F04561" w:rsidRPr="00787AC0" w:rsidRDefault="00F04561" w:rsidP="00F04561">
      <w:pPr>
        <w:widowControl w:val="0"/>
        <w:spacing w:line="276" w:lineRule="auto"/>
        <w:ind w:left="567"/>
        <w:jc w:val="both"/>
        <w:outlineLvl w:val="3"/>
        <w:rPr>
          <w:bCs/>
        </w:rPr>
      </w:pPr>
    </w:p>
    <w:p w14:paraId="60CE9797" w14:textId="730D62F9" w:rsidR="00BD2BBC" w:rsidRPr="00787AC0" w:rsidRDefault="00BD2BBC" w:rsidP="00627C7D">
      <w:pPr>
        <w:widowControl w:val="0"/>
        <w:spacing w:line="276" w:lineRule="auto"/>
        <w:ind w:left="567"/>
        <w:jc w:val="both"/>
        <w:outlineLvl w:val="3"/>
        <w:rPr>
          <w:bCs/>
        </w:rPr>
      </w:pPr>
    </w:p>
    <w:p w14:paraId="4F9CEA77" w14:textId="0644E82D" w:rsidR="008C5504" w:rsidRPr="00787AC0" w:rsidRDefault="009E44FA" w:rsidP="009E44FA">
      <w:pPr>
        <w:pStyle w:val="Akapitzlist"/>
        <w:autoSpaceDE w:val="0"/>
        <w:autoSpaceDN w:val="0"/>
        <w:adjustRightInd w:val="0"/>
        <w:spacing w:line="276" w:lineRule="auto"/>
        <w:ind w:left="0"/>
        <w:jc w:val="center"/>
        <w:rPr>
          <w:rFonts w:ascii="Times New Roman" w:hAnsi="Times New Roman"/>
          <w:b/>
          <w:bCs/>
          <w:sz w:val="24"/>
          <w:szCs w:val="24"/>
        </w:rPr>
      </w:pPr>
      <w:r w:rsidRPr="00787AC0">
        <w:rPr>
          <w:rFonts w:ascii="Times New Roman" w:hAnsi="Times New Roman"/>
          <w:b/>
          <w:bCs/>
          <w:sz w:val="24"/>
          <w:szCs w:val="24"/>
        </w:rPr>
        <w:t>Rozdział 2</w:t>
      </w:r>
    </w:p>
    <w:p w14:paraId="1C8BB76E" w14:textId="3708A977" w:rsidR="009E44FA" w:rsidRPr="00787AC0" w:rsidRDefault="009E44FA" w:rsidP="009E44FA">
      <w:pPr>
        <w:pStyle w:val="Akapitzlist"/>
        <w:autoSpaceDE w:val="0"/>
        <w:autoSpaceDN w:val="0"/>
        <w:adjustRightInd w:val="0"/>
        <w:spacing w:line="276" w:lineRule="auto"/>
        <w:ind w:left="0"/>
        <w:jc w:val="center"/>
        <w:rPr>
          <w:rFonts w:ascii="Times New Roman" w:hAnsi="Times New Roman"/>
          <w:b/>
          <w:bCs/>
          <w:sz w:val="24"/>
          <w:szCs w:val="24"/>
        </w:rPr>
      </w:pPr>
      <w:r w:rsidRPr="00787AC0">
        <w:rPr>
          <w:rFonts w:ascii="Times New Roman" w:hAnsi="Times New Roman"/>
          <w:b/>
          <w:bCs/>
          <w:sz w:val="24"/>
          <w:szCs w:val="24"/>
        </w:rPr>
        <w:t xml:space="preserve">INFORMACJA, CZY ZAMAWIAJĄCY PRZEWIDUJE </w:t>
      </w:r>
      <w:r w:rsidRPr="00787AC0">
        <w:rPr>
          <w:rFonts w:ascii="Times New Roman" w:hAnsi="Times New Roman"/>
          <w:b/>
          <w:bCs/>
          <w:sz w:val="24"/>
          <w:szCs w:val="24"/>
        </w:rPr>
        <w:br/>
        <w:t xml:space="preserve">WYBÓR NAJKORZYSTNIEJSZEJ OFERTY Z MOZLIWOŚCIĄ </w:t>
      </w:r>
      <w:r w:rsidRPr="00787AC0">
        <w:rPr>
          <w:rFonts w:ascii="Times New Roman" w:hAnsi="Times New Roman"/>
          <w:b/>
          <w:bCs/>
          <w:sz w:val="24"/>
          <w:szCs w:val="24"/>
        </w:rPr>
        <w:br/>
        <w:t>PROWADZENIA NEGOCJACJI</w:t>
      </w:r>
    </w:p>
    <w:p w14:paraId="51DBAB00" w14:textId="649AA904" w:rsidR="008C5504" w:rsidRPr="00787AC0" w:rsidRDefault="006528C1" w:rsidP="00627C7D">
      <w:pPr>
        <w:autoSpaceDE w:val="0"/>
        <w:autoSpaceDN w:val="0"/>
        <w:adjustRightInd w:val="0"/>
        <w:spacing w:line="276" w:lineRule="auto"/>
        <w:jc w:val="both"/>
        <w:rPr>
          <w:bCs/>
        </w:rPr>
      </w:pPr>
      <w:r w:rsidRPr="00787AC0">
        <w:rPr>
          <w:bCs/>
        </w:rPr>
        <w:t>Zamawiający</w:t>
      </w:r>
      <w:r w:rsidR="008C5504" w:rsidRPr="00787AC0">
        <w:rPr>
          <w:bCs/>
        </w:rPr>
        <w:t xml:space="preserve"> </w:t>
      </w:r>
      <w:r w:rsidR="008C5504" w:rsidRPr="00787AC0">
        <w:rPr>
          <w:b/>
          <w:bCs/>
          <w:u w:val="single"/>
        </w:rPr>
        <w:t>nie przewiduje</w:t>
      </w:r>
      <w:r w:rsidR="008C5504" w:rsidRPr="00787AC0">
        <w:rPr>
          <w:b/>
          <w:bCs/>
        </w:rPr>
        <w:t xml:space="preserve"> </w:t>
      </w:r>
      <w:r w:rsidR="008C5504" w:rsidRPr="00787AC0">
        <w:rPr>
          <w:bCs/>
        </w:rPr>
        <w:t>wyboru najkorzystniejszej oferty z możliwością prowadzenia negocjacji.</w:t>
      </w:r>
    </w:p>
    <w:p w14:paraId="1C52F24B" w14:textId="77777777" w:rsidR="004166BB" w:rsidRPr="00787AC0" w:rsidRDefault="004166BB" w:rsidP="00627C7D">
      <w:pPr>
        <w:autoSpaceDE w:val="0"/>
        <w:autoSpaceDN w:val="0"/>
        <w:adjustRightInd w:val="0"/>
        <w:spacing w:line="276" w:lineRule="auto"/>
        <w:jc w:val="both"/>
        <w:rPr>
          <w:bCs/>
        </w:rPr>
      </w:pPr>
    </w:p>
    <w:p w14:paraId="4ACBBBA7" w14:textId="0047B862" w:rsidR="00FB3C1F" w:rsidRPr="00787AC0" w:rsidRDefault="009E44FA" w:rsidP="009E44FA">
      <w:pPr>
        <w:widowControl w:val="0"/>
        <w:spacing w:line="276" w:lineRule="auto"/>
        <w:jc w:val="center"/>
        <w:outlineLvl w:val="3"/>
        <w:rPr>
          <w:b/>
        </w:rPr>
      </w:pPr>
      <w:r w:rsidRPr="00787AC0">
        <w:rPr>
          <w:b/>
        </w:rPr>
        <w:t>Rozdział 3</w:t>
      </w:r>
    </w:p>
    <w:p w14:paraId="5A794471" w14:textId="79438FC5" w:rsidR="009E44FA" w:rsidRPr="00787AC0" w:rsidRDefault="009E44FA" w:rsidP="009E44FA">
      <w:pPr>
        <w:widowControl w:val="0"/>
        <w:spacing w:line="276" w:lineRule="auto"/>
        <w:jc w:val="center"/>
        <w:outlineLvl w:val="3"/>
        <w:rPr>
          <w:b/>
        </w:rPr>
      </w:pPr>
      <w:r w:rsidRPr="00787AC0">
        <w:rPr>
          <w:b/>
        </w:rPr>
        <w:t>ŹRÓDŁA FINANSOWANIA</w:t>
      </w:r>
    </w:p>
    <w:p w14:paraId="3B4C51CE" w14:textId="77777777" w:rsidR="00ED607F" w:rsidRPr="00787AC0" w:rsidRDefault="00ED607F" w:rsidP="00ED607F">
      <w:pPr>
        <w:jc w:val="both"/>
      </w:pPr>
      <w:r w:rsidRPr="00787AC0">
        <w:t>Zamawiający informuje, że inwestycja realizowana jest w ramach Rządowego Funduszu Polski Ład: Program Inwestycji Strategicznych.</w:t>
      </w:r>
    </w:p>
    <w:p w14:paraId="79EB0E72" w14:textId="77777777" w:rsidR="00ED607F" w:rsidRPr="00787AC0" w:rsidRDefault="00ED607F" w:rsidP="00ED607F">
      <w:pPr>
        <w:jc w:val="both"/>
      </w:pPr>
    </w:p>
    <w:p w14:paraId="4996179C" w14:textId="77777777" w:rsidR="00ED607F" w:rsidRPr="00787AC0" w:rsidRDefault="00ED607F" w:rsidP="00ED607F">
      <w:pPr>
        <w:jc w:val="both"/>
        <w:rPr>
          <w:i/>
          <w:iCs/>
        </w:rPr>
      </w:pPr>
      <w:r w:rsidRPr="00787AC0">
        <w:rPr>
          <w:i/>
          <w:iCs/>
        </w:rPr>
        <w:t xml:space="preserve">Zamawiający na podstawie art. 310 ustawy wskazuje, że może unieważnić postępowania o udzielenie zamówienia, jeżeli środki, które zamawiający zamierzał przeznaczyć na sfinansowanie całości lub części zamówienia w ramach ww. źródła finansowania, nie zostały mu przyznane. </w:t>
      </w:r>
    </w:p>
    <w:p w14:paraId="319E8689" w14:textId="77777777" w:rsidR="00D07D86" w:rsidRPr="00787AC0" w:rsidRDefault="00D07D86" w:rsidP="00D07D86">
      <w:pPr>
        <w:pStyle w:val="Kolorowalistaakcent11"/>
        <w:autoSpaceDE w:val="0"/>
        <w:autoSpaceDN w:val="0"/>
        <w:adjustRightInd w:val="0"/>
        <w:spacing w:line="276" w:lineRule="auto"/>
        <w:ind w:left="0"/>
        <w:rPr>
          <w:rFonts w:ascii="Times New Roman" w:hAnsi="Times New Roman"/>
          <w:b/>
          <w:bCs/>
          <w:sz w:val="24"/>
          <w:szCs w:val="24"/>
        </w:rPr>
      </w:pPr>
    </w:p>
    <w:p w14:paraId="2B02DA66" w14:textId="3525FA0B" w:rsidR="00C128D3" w:rsidRPr="00787AC0" w:rsidRDefault="00C128D3" w:rsidP="00627C7D">
      <w:pPr>
        <w:pStyle w:val="Kolorowalistaakcent11"/>
        <w:autoSpaceDE w:val="0"/>
        <w:autoSpaceDN w:val="0"/>
        <w:adjustRightInd w:val="0"/>
        <w:spacing w:line="276" w:lineRule="auto"/>
        <w:ind w:left="0"/>
        <w:rPr>
          <w:rFonts w:ascii="Times New Roman" w:hAnsi="Times New Roman"/>
          <w:b/>
          <w:bCs/>
          <w:sz w:val="24"/>
          <w:szCs w:val="24"/>
        </w:rPr>
      </w:pPr>
    </w:p>
    <w:p w14:paraId="0CF646D3" w14:textId="77777777" w:rsidR="004166BB" w:rsidRPr="00787AC0" w:rsidRDefault="004166BB" w:rsidP="009E44FA">
      <w:pPr>
        <w:pStyle w:val="Kolorowalistaakcent11"/>
        <w:autoSpaceDE w:val="0"/>
        <w:autoSpaceDN w:val="0"/>
        <w:adjustRightInd w:val="0"/>
        <w:spacing w:line="276" w:lineRule="auto"/>
        <w:ind w:left="0"/>
        <w:jc w:val="center"/>
        <w:rPr>
          <w:rFonts w:ascii="Times New Roman" w:hAnsi="Times New Roman"/>
          <w:b/>
          <w:sz w:val="24"/>
          <w:szCs w:val="24"/>
        </w:rPr>
      </w:pPr>
    </w:p>
    <w:p w14:paraId="45309BE8" w14:textId="58987714" w:rsidR="00EC3044" w:rsidRPr="00787AC0" w:rsidRDefault="009E44FA" w:rsidP="009E44FA">
      <w:pPr>
        <w:pStyle w:val="Kolorowalistaakcent11"/>
        <w:tabs>
          <w:tab w:val="left" w:pos="567"/>
        </w:tabs>
        <w:suppressAutoHyphens/>
        <w:spacing w:before="0" w:after="0" w:line="276" w:lineRule="auto"/>
        <w:ind w:left="0"/>
        <w:jc w:val="center"/>
        <w:rPr>
          <w:rFonts w:ascii="Times New Roman" w:hAnsi="Times New Roman"/>
          <w:b/>
          <w:sz w:val="24"/>
          <w:szCs w:val="24"/>
        </w:rPr>
      </w:pPr>
      <w:r w:rsidRPr="00787AC0">
        <w:rPr>
          <w:rFonts w:ascii="Times New Roman" w:hAnsi="Times New Roman"/>
          <w:b/>
          <w:sz w:val="24"/>
          <w:szCs w:val="24"/>
        </w:rPr>
        <w:t>Rozdział 4</w:t>
      </w:r>
    </w:p>
    <w:p w14:paraId="6C1D17D9" w14:textId="06056046" w:rsidR="009E44FA" w:rsidRPr="00787AC0" w:rsidRDefault="009E44FA" w:rsidP="009E44FA">
      <w:pPr>
        <w:pStyle w:val="Kolorowalistaakcent11"/>
        <w:tabs>
          <w:tab w:val="left" w:pos="567"/>
        </w:tabs>
        <w:suppressAutoHyphens/>
        <w:spacing w:before="0" w:after="0" w:line="276" w:lineRule="auto"/>
        <w:ind w:left="0"/>
        <w:jc w:val="center"/>
        <w:rPr>
          <w:rFonts w:ascii="Times New Roman" w:hAnsi="Times New Roman"/>
          <w:b/>
          <w:vanish/>
          <w:sz w:val="24"/>
          <w:szCs w:val="24"/>
        </w:rPr>
      </w:pPr>
      <w:r w:rsidRPr="00787AC0">
        <w:rPr>
          <w:rFonts w:ascii="Times New Roman" w:hAnsi="Times New Roman"/>
          <w:b/>
          <w:sz w:val="24"/>
          <w:szCs w:val="24"/>
        </w:rPr>
        <w:t>OPIS PRZEDMIOTU ZAMÓWIENIA</w:t>
      </w:r>
    </w:p>
    <w:p w14:paraId="74D9DD88" w14:textId="77777777" w:rsidR="00BF015F" w:rsidRPr="00787AC0" w:rsidRDefault="00BF015F" w:rsidP="00627C7D">
      <w:pPr>
        <w:pStyle w:val="Kolorowalistaakcent11"/>
        <w:tabs>
          <w:tab w:val="left" w:pos="567"/>
        </w:tabs>
        <w:suppressAutoHyphens/>
        <w:spacing w:line="276" w:lineRule="auto"/>
        <w:ind w:left="567"/>
        <w:rPr>
          <w:rFonts w:ascii="Times New Roman" w:hAnsi="Times New Roman"/>
          <w:b/>
          <w:bCs/>
          <w:sz w:val="24"/>
          <w:szCs w:val="24"/>
        </w:rPr>
      </w:pPr>
    </w:p>
    <w:p w14:paraId="12759CD6" w14:textId="15AD6EE8" w:rsidR="00F1473C" w:rsidRDefault="00AE3DD8" w:rsidP="006458B8">
      <w:pPr>
        <w:widowControl w:val="0"/>
        <w:numPr>
          <w:ilvl w:val="1"/>
          <w:numId w:val="32"/>
        </w:numPr>
        <w:autoSpaceDE w:val="0"/>
        <w:autoSpaceDN w:val="0"/>
        <w:adjustRightInd w:val="0"/>
        <w:ind w:left="567" w:hanging="567"/>
        <w:jc w:val="both"/>
        <w:outlineLvl w:val="3"/>
      </w:pPr>
      <w:r w:rsidRPr="00787AC0">
        <w:rPr>
          <w:kern w:val="22"/>
        </w:rPr>
        <w:t xml:space="preserve">Przedmiotem zamówienia jest </w:t>
      </w:r>
      <w:r w:rsidRPr="00787AC0">
        <w:rPr>
          <w:b/>
          <w:kern w:val="22"/>
        </w:rPr>
        <w:t xml:space="preserve">wykonanie robót budowlanych w ramach inwestycji pn.: </w:t>
      </w:r>
      <w:bookmarkStart w:id="3" w:name="_Hlk100738780"/>
      <w:bookmarkStart w:id="4" w:name="_Hlk158288288"/>
      <w:r w:rsidR="00F1473C" w:rsidRPr="00787AC0">
        <w:t>"</w:t>
      </w:r>
      <w:r w:rsidR="006458B8">
        <w:t xml:space="preserve">Budowa Sali wystawienniczo-konferencyjnej wraz z </w:t>
      </w:r>
      <w:r w:rsidR="006458B8" w:rsidRPr="00847D46">
        <w:t>wyposażeniem w miejscowości Potok Wielki</w:t>
      </w:r>
      <w:r w:rsidR="00847D46" w:rsidRPr="00847D46">
        <w:t xml:space="preserve"> -  etap II</w:t>
      </w:r>
      <w:r w:rsidR="006458B8" w:rsidRPr="00847D46">
        <w:t>”</w:t>
      </w:r>
    </w:p>
    <w:p w14:paraId="595F616D" w14:textId="77777777" w:rsidR="00847D46" w:rsidRPr="00847D46" w:rsidRDefault="00847D46" w:rsidP="00847D46">
      <w:pPr>
        <w:widowControl w:val="0"/>
        <w:autoSpaceDE w:val="0"/>
        <w:autoSpaceDN w:val="0"/>
        <w:adjustRightInd w:val="0"/>
        <w:ind w:left="567"/>
        <w:jc w:val="both"/>
        <w:outlineLvl w:val="3"/>
      </w:pPr>
    </w:p>
    <w:p w14:paraId="60CFFECC" w14:textId="77777777" w:rsidR="00E61FB8" w:rsidRDefault="00847D46" w:rsidP="00847D46">
      <w:pPr>
        <w:pStyle w:val="Akapitzlist"/>
        <w:autoSpaceDE w:val="0"/>
        <w:autoSpaceDN w:val="0"/>
        <w:adjustRightInd w:val="0"/>
        <w:ind w:left="567"/>
        <w:rPr>
          <w:rFonts w:ascii="Times New Roman" w:eastAsia="Calibri" w:hAnsi="Times New Roman"/>
          <w:sz w:val="24"/>
          <w:szCs w:val="24"/>
        </w:rPr>
      </w:pPr>
      <w:r w:rsidRPr="00847D46">
        <w:rPr>
          <w:rFonts w:ascii="Times New Roman" w:eastAsia="Calibri" w:hAnsi="Times New Roman"/>
          <w:sz w:val="24"/>
          <w:szCs w:val="24"/>
        </w:rPr>
        <w:t>Budowa sali wystawienniczo-konferencyjnej</w:t>
      </w:r>
      <w:r w:rsidRPr="00847D46">
        <w:rPr>
          <w:rFonts w:ascii="Times New Roman" w:eastAsia="Calibri" w:hAnsi="Times New Roman"/>
          <w:sz w:val="24"/>
          <w:szCs w:val="24"/>
        </w:rPr>
        <w:t xml:space="preserve"> </w:t>
      </w:r>
      <w:r w:rsidRPr="00847D46">
        <w:rPr>
          <w:rFonts w:ascii="Times New Roman" w:eastAsia="Calibri" w:hAnsi="Times New Roman"/>
          <w:sz w:val="24"/>
          <w:szCs w:val="24"/>
        </w:rPr>
        <w:t>wraz z wyposażeniem-II etap. Pierwszy</w:t>
      </w:r>
      <w:r w:rsidRPr="00847D46">
        <w:rPr>
          <w:rFonts w:ascii="Times New Roman" w:eastAsia="Calibri" w:hAnsi="Times New Roman"/>
          <w:sz w:val="24"/>
          <w:szCs w:val="24"/>
        </w:rPr>
        <w:t xml:space="preserve"> </w:t>
      </w:r>
      <w:r w:rsidRPr="00847D46">
        <w:rPr>
          <w:rFonts w:ascii="Times New Roman" w:eastAsia="Calibri" w:hAnsi="Times New Roman"/>
          <w:sz w:val="24"/>
          <w:szCs w:val="24"/>
        </w:rPr>
        <w:t xml:space="preserve">etap został zrealizowany z pierwszej edycji Polskiego Ładu. </w:t>
      </w:r>
    </w:p>
    <w:p w14:paraId="00B5FD0E" w14:textId="77777777" w:rsidR="00E61FB8" w:rsidRDefault="00847D46" w:rsidP="00847D46">
      <w:pPr>
        <w:pStyle w:val="Akapitzlist"/>
        <w:autoSpaceDE w:val="0"/>
        <w:autoSpaceDN w:val="0"/>
        <w:adjustRightInd w:val="0"/>
        <w:ind w:left="567"/>
        <w:rPr>
          <w:rFonts w:ascii="Times New Roman" w:eastAsia="Calibri" w:hAnsi="Times New Roman"/>
          <w:sz w:val="24"/>
          <w:szCs w:val="24"/>
        </w:rPr>
      </w:pPr>
      <w:r w:rsidRPr="00847D46">
        <w:rPr>
          <w:rFonts w:ascii="Times New Roman" w:eastAsia="Calibri" w:hAnsi="Times New Roman"/>
          <w:sz w:val="24"/>
          <w:szCs w:val="24"/>
        </w:rPr>
        <w:t xml:space="preserve">Zakres prac: </w:t>
      </w:r>
    </w:p>
    <w:p w14:paraId="50126000" w14:textId="77777777" w:rsidR="00E61FB8" w:rsidRDefault="00847D46" w:rsidP="00847D46">
      <w:pPr>
        <w:pStyle w:val="Akapitzlist"/>
        <w:autoSpaceDE w:val="0"/>
        <w:autoSpaceDN w:val="0"/>
        <w:adjustRightInd w:val="0"/>
        <w:ind w:left="567"/>
        <w:rPr>
          <w:rFonts w:ascii="Times New Roman" w:eastAsia="Calibri" w:hAnsi="Times New Roman"/>
          <w:sz w:val="24"/>
          <w:szCs w:val="24"/>
        </w:rPr>
      </w:pPr>
      <w:r w:rsidRPr="00847D46">
        <w:rPr>
          <w:rFonts w:ascii="Times New Roman" w:eastAsia="Calibri" w:hAnsi="Times New Roman"/>
          <w:sz w:val="24"/>
          <w:szCs w:val="24"/>
        </w:rPr>
        <w:t>- roboty</w:t>
      </w:r>
      <w:r w:rsidRPr="00847D46">
        <w:rPr>
          <w:rFonts w:ascii="Times New Roman" w:eastAsia="Calibri" w:hAnsi="Times New Roman"/>
          <w:sz w:val="24"/>
          <w:szCs w:val="24"/>
        </w:rPr>
        <w:t xml:space="preserve"> </w:t>
      </w:r>
      <w:r w:rsidRPr="00847D46">
        <w:rPr>
          <w:rFonts w:ascii="Times New Roman" w:eastAsia="Calibri" w:hAnsi="Times New Roman"/>
          <w:sz w:val="24"/>
          <w:szCs w:val="24"/>
        </w:rPr>
        <w:t xml:space="preserve">wykończeniowe </w:t>
      </w:r>
      <w:r w:rsidRPr="00847D46">
        <w:rPr>
          <w:rFonts w:ascii="Times New Roman" w:eastAsia="Calibri" w:hAnsi="Times New Roman"/>
          <w:sz w:val="24"/>
          <w:szCs w:val="24"/>
        </w:rPr>
        <w:t>S</w:t>
      </w:r>
      <w:r w:rsidRPr="00847D46">
        <w:rPr>
          <w:rFonts w:ascii="Times New Roman" w:eastAsia="Calibri" w:hAnsi="Times New Roman"/>
          <w:sz w:val="24"/>
          <w:szCs w:val="24"/>
        </w:rPr>
        <w:t>ali</w:t>
      </w:r>
      <w:r w:rsidRPr="00847D46">
        <w:rPr>
          <w:rFonts w:ascii="Times New Roman" w:eastAsia="Calibri" w:hAnsi="Times New Roman"/>
          <w:sz w:val="24"/>
          <w:szCs w:val="24"/>
        </w:rPr>
        <w:t xml:space="preserve"> </w:t>
      </w:r>
      <w:r w:rsidRPr="00847D46">
        <w:rPr>
          <w:rFonts w:ascii="Times New Roman" w:eastAsia="Calibri" w:hAnsi="Times New Roman"/>
          <w:sz w:val="24"/>
          <w:szCs w:val="24"/>
        </w:rPr>
        <w:t xml:space="preserve">oraz pozostałych pomieszczeń </w:t>
      </w:r>
    </w:p>
    <w:p w14:paraId="6926FE93" w14:textId="77777777" w:rsidR="00E61FB8" w:rsidRDefault="00847D46" w:rsidP="00847D46">
      <w:pPr>
        <w:pStyle w:val="Akapitzlist"/>
        <w:autoSpaceDE w:val="0"/>
        <w:autoSpaceDN w:val="0"/>
        <w:adjustRightInd w:val="0"/>
        <w:ind w:left="567"/>
        <w:rPr>
          <w:rFonts w:ascii="Times New Roman" w:eastAsia="Calibri" w:hAnsi="Times New Roman"/>
          <w:sz w:val="24"/>
          <w:szCs w:val="24"/>
        </w:rPr>
      </w:pPr>
      <w:r w:rsidRPr="00847D46">
        <w:rPr>
          <w:rFonts w:ascii="Times New Roman" w:eastAsia="Calibri" w:hAnsi="Times New Roman"/>
          <w:sz w:val="24"/>
          <w:szCs w:val="24"/>
        </w:rPr>
        <w:t>- wyposażenie sali oraz pozostałych pomieszczeń w sprzęt audiowizualn</w:t>
      </w:r>
      <w:r w:rsidRPr="00847D46">
        <w:rPr>
          <w:rFonts w:ascii="Times New Roman" w:eastAsia="Calibri" w:hAnsi="Times New Roman"/>
          <w:sz w:val="24"/>
          <w:szCs w:val="24"/>
        </w:rPr>
        <w:t xml:space="preserve">y </w:t>
      </w:r>
      <w:r w:rsidRPr="00847D46">
        <w:rPr>
          <w:rFonts w:ascii="Times New Roman" w:eastAsia="Calibri" w:hAnsi="Times New Roman"/>
          <w:sz w:val="24"/>
          <w:szCs w:val="24"/>
        </w:rPr>
        <w:t xml:space="preserve">oraz oświetleniowy </w:t>
      </w:r>
    </w:p>
    <w:p w14:paraId="00AFB72A" w14:textId="77777777" w:rsidR="00E61FB8" w:rsidRDefault="00847D46" w:rsidP="00847D46">
      <w:pPr>
        <w:pStyle w:val="Akapitzlist"/>
        <w:autoSpaceDE w:val="0"/>
        <w:autoSpaceDN w:val="0"/>
        <w:adjustRightInd w:val="0"/>
        <w:ind w:left="567"/>
        <w:rPr>
          <w:rFonts w:ascii="Times New Roman" w:eastAsia="Calibri" w:hAnsi="Times New Roman"/>
          <w:sz w:val="24"/>
          <w:szCs w:val="24"/>
        </w:rPr>
      </w:pPr>
      <w:r w:rsidRPr="00847D46">
        <w:rPr>
          <w:rFonts w:ascii="Times New Roman" w:eastAsia="Calibri" w:hAnsi="Times New Roman"/>
          <w:sz w:val="24"/>
          <w:szCs w:val="24"/>
        </w:rPr>
        <w:t>- wyposażenie sali oraz pozostałych pomieszczeń w meble oraz</w:t>
      </w:r>
      <w:r w:rsidRPr="00847D46">
        <w:rPr>
          <w:rFonts w:ascii="Times New Roman" w:eastAsia="Calibri" w:hAnsi="Times New Roman"/>
          <w:sz w:val="24"/>
          <w:szCs w:val="24"/>
        </w:rPr>
        <w:t xml:space="preserve"> </w:t>
      </w:r>
      <w:r w:rsidRPr="00847D46">
        <w:rPr>
          <w:rFonts w:ascii="Times New Roman" w:eastAsia="Calibri" w:hAnsi="Times New Roman"/>
          <w:sz w:val="24"/>
          <w:szCs w:val="24"/>
        </w:rPr>
        <w:t xml:space="preserve">elementy dekoracyjne </w:t>
      </w:r>
    </w:p>
    <w:p w14:paraId="0DEC48F5" w14:textId="77777777" w:rsidR="00E61FB8" w:rsidRDefault="00847D46" w:rsidP="00847D46">
      <w:pPr>
        <w:pStyle w:val="Akapitzlist"/>
        <w:autoSpaceDE w:val="0"/>
        <w:autoSpaceDN w:val="0"/>
        <w:adjustRightInd w:val="0"/>
        <w:ind w:left="567"/>
        <w:rPr>
          <w:rFonts w:ascii="Times New Roman" w:eastAsia="Calibri" w:hAnsi="Times New Roman"/>
          <w:sz w:val="24"/>
          <w:szCs w:val="24"/>
        </w:rPr>
      </w:pPr>
      <w:r w:rsidRPr="00847D46">
        <w:rPr>
          <w:rFonts w:ascii="Times New Roman" w:eastAsia="Calibri" w:hAnsi="Times New Roman"/>
          <w:sz w:val="24"/>
          <w:szCs w:val="24"/>
        </w:rPr>
        <w:t xml:space="preserve">- wyposażenie kuchni </w:t>
      </w:r>
    </w:p>
    <w:p w14:paraId="5EDFE983" w14:textId="70126CFE" w:rsidR="00847D46" w:rsidRDefault="00847D46" w:rsidP="00847D46">
      <w:pPr>
        <w:pStyle w:val="Akapitzlist"/>
        <w:autoSpaceDE w:val="0"/>
        <w:autoSpaceDN w:val="0"/>
        <w:adjustRightInd w:val="0"/>
        <w:ind w:left="567"/>
        <w:rPr>
          <w:rFonts w:eastAsia="Calibri" w:cs="Calibri"/>
          <w:sz w:val="23"/>
          <w:szCs w:val="23"/>
        </w:rPr>
      </w:pPr>
      <w:r w:rsidRPr="00847D46">
        <w:rPr>
          <w:rFonts w:ascii="Times New Roman" w:eastAsia="Calibri" w:hAnsi="Times New Roman"/>
          <w:sz w:val="24"/>
          <w:szCs w:val="24"/>
        </w:rPr>
        <w:t>- wykonanie ogrodzenia zewnętrznego oraz</w:t>
      </w:r>
      <w:r w:rsidRPr="00847D46">
        <w:rPr>
          <w:rFonts w:ascii="Times New Roman" w:eastAsia="Calibri" w:hAnsi="Times New Roman"/>
          <w:sz w:val="24"/>
          <w:szCs w:val="24"/>
        </w:rPr>
        <w:t xml:space="preserve"> </w:t>
      </w:r>
      <w:r w:rsidRPr="00847D46">
        <w:rPr>
          <w:rFonts w:ascii="Times New Roman" w:eastAsia="Calibri" w:hAnsi="Times New Roman"/>
          <w:sz w:val="24"/>
          <w:szCs w:val="24"/>
        </w:rPr>
        <w:t>zewnętrznych urządzeń rekreacyjnych</w:t>
      </w:r>
      <w:bookmarkEnd w:id="4"/>
      <w:r>
        <w:rPr>
          <w:rFonts w:eastAsia="Calibri" w:cs="Calibri"/>
          <w:sz w:val="23"/>
          <w:szCs w:val="23"/>
        </w:rPr>
        <w:t>.</w:t>
      </w:r>
    </w:p>
    <w:p w14:paraId="288A7C1E" w14:textId="77777777" w:rsidR="00847D46" w:rsidRPr="00847D46" w:rsidRDefault="00847D46" w:rsidP="00847D46">
      <w:pPr>
        <w:pStyle w:val="Akapitzlist"/>
        <w:autoSpaceDE w:val="0"/>
        <w:autoSpaceDN w:val="0"/>
        <w:adjustRightInd w:val="0"/>
        <w:ind w:left="567"/>
        <w:rPr>
          <w:rFonts w:eastAsia="Calibri" w:cs="Calibri"/>
          <w:sz w:val="23"/>
          <w:szCs w:val="23"/>
        </w:rPr>
      </w:pPr>
    </w:p>
    <w:bookmarkEnd w:id="3"/>
    <w:p w14:paraId="1BD3293A" w14:textId="68C763A6" w:rsidR="00AB3CDE" w:rsidRPr="00787AC0" w:rsidRDefault="00AB3CDE" w:rsidP="008F5B41">
      <w:pPr>
        <w:ind w:firstLine="567"/>
        <w:jc w:val="both"/>
      </w:pPr>
      <w:r w:rsidRPr="00787AC0">
        <w:t xml:space="preserve">Szczegółowy opis przedmiotu zamówienia został wskazany w </w:t>
      </w:r>
      <w:r w:rsidR="00847D46">
        <w:t>szczegółowym opisie przedmiotu zamówienia stanowiącym</w:t>
      </w:r>
      <w:r w:rsidRPr="00787AC0">
        <w:t xml:space="preserve"> załącznik nr </w:t>
      </w:r>
      <w:r w:rsidR="00E61FB8">
        <w:t>5</w:t>
      </w:r>
      <w:r w:rsidRPr="00787AC0">
        <w:t xml:space="preserve"> do niniejszej SWZ. </w:t>
      </w:r>
    </w:p>
    <w:p w14:paraId="4C9EE108" w14:textId="77777777" w:rsidR="00F1473C" w:rsidRPr="00787AC0" w:rsidRDefault="00F1473C" w:rsidP="00F1473C">
      <w:pPr>
        <w:widowControl w:val="0"/>
        <w:autoSpaceDE w:val="0"/>
        <w:autoSpaceDN w:val="0"/>
        <w:adjustRightInd w:val="0"/>
        <w:spacing w:line="276" w:lineRule="auto"/>
        <w:jc w:val="both"/>
        <w:outlineLvl w:val="3"/>
        <w:rPr>
          <w:kern w:val="22"/>
        </w:rPr>
      </w:pPr>
    </w:p>
    <w:p w14:paraId="6DD8CE98" w14:textId="77777777" w:rsidR="00B849CA" w:rsidRPr="00787AC0" w:rsidRDefault="00B849CA" w:rsidP="00B849CA">
      <w:pPr>
        <w:pStyle w:val="Akapitzlist"/>
        <w:numPr>
          <w:ilvl w:val="1"/>
          <w:numId w:val="32"/>
        </w:numPr>
        <w:rPr>
          <w:rFonts w:ascii="Times New Roman" w:hAnsi="Times New Roman"/>
          <w:sz w:val="24"/>
          <w:szCs w:val="24"/>
        </w:rPr>
      </w:pPr>
      <w:r w:rsidRPr="00787AC0">
        <w:rPr>
          <w:rFonts w:ascii="Times New Roman" w:hAnsi="Times New Roman"/>
          <w:b/>
          <w:bCs/>
          <w:sz w:val="24"/>
          <w:szCs w:val="24"/>
        </w:rPr>
        <w:t>Podział zamówienia na części</w:t>
      </w:r>
    </w:p>
    <w:p w14:paraId="69C7717E" w14:textId="77777777" w:rsidR="00B849CA" w:rsidRPr="00787AC0" w:rsidRDefault="00B849CA" w:rsidP="00B849CA"/>
    <w:p w14:paraId="179E8ED7" w14:textId="77777777" w:rsidR="00F95573" w:rsidRPr="00787AC0" w:rsidRDefault="00F95573" w:rsidP="00F95573">
      <w:pPr>
        <w:spacing w:after="40"/>
        <w:contextualSpacing/>
        <w:jc w:val="both"/>
        <w:rPr>
          <w:bCs/>
        </w:rPr>
      </w:pPr>
      <w:r w:rsidRPr="00787AC0">
        <w:rPr>
          <w:bCs/>
        </w:rPr>
        <w:t xml:space="preserve">Zamówienie nie będzie podzielone na części ze względu na charakter robót do wykonania oraz przedmiot zamówienia, a także otrzymane dofinansowanie przedmiotowego zadania. </w:t>
      </w:r>
    </w:p>
    <w:p w14:paraId="38DA9DFB" w14:textId="77777777" w:rsidR="00F95573" w:rsidRPr="00787AC0" w:rsidRDefault="00F95573" w:rsidP="00F95573">
      <w:pPr>
        <w:contextualSpacing/>
        <w:jc w:val="both"/>
        <w:rPr>
          <w:bCs/>
        </w:rPr>
      </w:pPr>
      <w:r w:rsidRPr="00787AC0">
        <w:rPr>
          <w:bCs/>
        </w:rPr>
        <w:t>Zamawiający wymaga jednakowych bądź zbliżonych rozwiązań technicznych i przyjętych rozwiązań technologicznych.</w:t>
      </w:r>
    </w:p>
    <w:p w14:paraId="35EB71CA" w14:textId="77777777" w:rsidR="00F95573" w:rsidRPr="00787AC0" w:rsidRDefault="00F95573" w:rsidP="00F95573">
      <w:pPr>
        <w:contextualSpacing/>
        <w:jc w:val="both"/>
        <w:rPr>
          <w:bCs/>
        </w:rPr>
      </w:pPr>
      <w:r w:rsidRPr="00787AC0">
        <w:rPr>
          <w:bCs/>
        </w:rPr>
        <w:t>Dokonanie podziału zamówienia na części i związane z tym wprowadzenie drugiego lub kolejnego Wykonawcy (lub dalszego podwykonawcy) do realizacji przedmiotowego zadania mogłoby spowodować dodatkowe koszty dla Zamawiającego zarówno na etapie realizacji robót, jak również późniejszego ich użytkowania. Koordynacja prac poszczególnych Wykonawców (lub ewentualnych podwykonawców/dalszych podwykonawców) wymagałaby większego nadzoru nad ich realizacją ze strony Zamawiającego, co mogło by również prowadzić do dłuższego terminu wykonania robót. Współpraca wielu Wykonawców (ewentualnie podwykonawców/dalszych podwykonawców) również mogłaby spowodować wydłużenie terminu realizacji inwestycji lub nieprzewidziane problemy z koordynacją ich pracy.</w:t>
      </w:r>
    </w:p>
    <w:p w14:paraId="2479106D" w14:textId="77777777" w:rsidR="00F95573" w:rsidRPr="00787AC0" w:rsidRDefault="00F95573" w:rsidP="00F95573">
      <w:pPr>
        <w:spacing w:before="20"/>
        <w:contextualSpacing/>
        <w:jc w:val="both"/>
        <w:rPr>
          <w:bCs/>
        </w:rPr>
      </w:pPr>
      <w:r w:rsidRPr="00787AC0">
        <w:rPr>
          <w:bCs/>
        </w:rPr>
        <w:t>Brak podziału na części spowodowane jest również ryzykiem utraty dofinansowania realizowanego zadania. Założenia Programu Polski Ład obligują Zamawiającego do ogłoszenia postępowania w okresie 6 miesięcy od dnia uzyskania promesy wstępnej. Założenia Programu sugerują objęcie jednym postępowaniem zakupowym wszystkich inwestycji objętych jednym wnioskiem złożonym przez Beneficjenta. Podział zamówienia na części mógłby doprowadzić do sytuacji, w której Zamawiający w jednym postępowaniu mógłby nie wyłonić Wykonawców wszystkich części zamówienia i zmuszony zostałby do wszczęcia kolejnego postępowania niekoniecznie na całość inwestycji objętej wnioskiem. Kolejne postępowanie rodzi ryzyko przekroczenia narzuconego terminu, a w konsekwencji brak zapewnienia środków finansowych na jego realizację, a tym samym na całość zamówienia.</w:t>
      </w:r>
    </w:p>
    <w:p w14:paraId="5377E85C" w14:textId="77777777" w:rsidR="00F95573" w:rsidRPr="00787AC0" w:rsidRDefault="00F95573" w:rsidP="00F95573">
      <w:pPr>
        <w:jc w:val="both"/>
      </w:pPr>
      <w:r w:rsidRPr="00787AC0">
        <w:t>Zamawiający nie dokonuje podziału zamówienia na części – również ze względu na brak interesu ekonomicznego Zamawiającego. Przedmiot zamówienia nie może zostać podzielony na części ze względów ekonomicznych - gdyby Zamawiający dopuścił w ramach postępowania możliwość składania osobnych ofert cenowych, mogłyby one uzyskać mniej korzystną cenę, niż w przypadku niedzielenia zamówienia na części. Zastosowany ewentualnie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w:t>
      </w:r>
      <w:r w:rsidRPr="00787AC0">
        <w:rPr>
          <w:bCs/>
        </w:rPr>
        <w:t>instytucje zamawiające należy w szczególności zachęcać do dzielenia</w:t>
      </w:r>
      <w:r w:rsidRPr="00787AC0">
        <w:rPr>
          <w:b/>
          <w:bCs/>
        </w:rPr>
        <w:t xml:space="preserve"> </w:t>
      </w:r>
      <w:r w:rsidRPr="00787AC0">
        <w:t>dużych zamówień</w:t>
      </w:r>
      <w:r w:rsidRPr="00787AC0">
        <w:rPr>
          <w:b/>
          <w:bCs/>
          <w:u w:val="single"/>
        </w:rPr>
        <w:t> </w:t>
      </w:r>
      <w:r w:rsidRPr="00787AC0">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4A8E1160" w14:textId="77777777" w:rsidR="00B849CA" w:rsidRPr="00787AC0" w:rsidRDefault="00B849CA" w:rsidP="00B849CA">
      <w:pPr>
        <w:ind w:firstLine="709"/>
        <w:jc w:val="both"/>
      </w:pPr>
    </w:p>
    <w:p w14:paraId="6EBBFB4D" w14:textId="77777777" w:rsidR="00B849CA" w:rsidRPr="00787AC0" w:rsidRDefault="00B849CA" w:rsidP="00B849CA">
      <w:pPr>
        <w:ind w:firstLine="709"/>
        <w:jc w:val="both"/>
      </w:pPr>
      <w:r w:rsidRPr="00787AC0">
        <w:t>Istnieje możliwość zwiększenia lub zmniejszenia zakresu przedmiotu zamówienia, nie więcej niż o 30 %.</w:t>
      </w:r>
    </w:p>
    <w:p w14:paraId="2E3CFB66" w14:textId="74853F89" w:rsidR="00336801" w:rsidRPr="00787AC0" w:rsidRDefault="00336801" w:rsidP="00336801">
      <w:pPr>
        <w:pStyle w:val="Akapitzlist"/>
        <w:widowControl w:val="0"/>
        <w:autoSpaceDE w:val="0"/>
        <w:autoSpaceDN w:val="0"/>
        <w:adjustRightInd w:val="0"/>
        <w:spacing w:before="0" w:after="0" w:line="276" w:lineRule="auto"/>
        <w:ind w:left="1560"/>
        <w:rPr>
          <w:rFonts w:ascii="Times New Roman" w:hAnsi="Times New Roman"/>
          <w:sz w:val="24"/>
          <w:szCs w:val="24"/>
        </w:rPr>
      </w:pPr>
    </w:p>
    <w:p w14:paraId="7E245ECE" w14:textId="1D2EC6AA" w:rsidR="0047531E" w:rsidRPr="00787AC0" w:rsidRDefault="0047531E" w:rsidP="00B849CA">
      <w:pPr>
        <w:spacing w:line="276" w:lineRule="auto"/>
        <w:jc w:val="both"/>
        <w:rPr>
          <w:i/>
        </w:rPr>
      </w:pPr>
      <w:r w:rsidRPr="00787AC0">
        <w:rPr>
          <w:i/>
        </w:rPr>
        <w:t xml:space="preserve">Przedmiar robót </w:t>
      </w:r>
      <w:r w:rsidR="00B849CA" w:rsidRPr="00787AC0">
        <w:rPr>
          <w:i/>
        </w:rPr>
        <w:t>ma charakter wyłącznie</w:t>
      </w:r>
      <w:r w:rsidRPr="00787AC0">
        <w:rPr>
          <w:i/>
        </w:rPr>
        <w:t xml:space="preserve"> pomocnicz</w:t>
      </w:r>
      <w:r w:rsidR="00B849CA" w:rsidRPr="00787AC0">
        <w:rPr>
          <w:i/>
        </w:rPr>
        <w:t>y</w:t>
      </w:r>
      <w:r w:rsidRPr="00787AC0">
        <w:rPr>
          <w:i/>
        </w:rPr>
        <w:t>, co oznacza, że przy wykonywaniu zamówienia Wykonawca nie może powoływać się na braki (ilościowe, rodzajowe) w przedmiarze robót i na tej podstawie żądać dodatkowej zapłaty za roboty konieczne do wykonania których nie przewidywał przedmiar robót. 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ryczałtowego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0C885B93" w14:textId="77777777" w:rsidR="00B849CA" w:rsidRPr="00787AC0" w:rsidRDefault="00B849CA" w:rsidP="0047531E">
      <w:pPr>
        <w:spacing w:line="276" w:lineRule="auto"/>
        <w:ind w:left="567"/>
        <w:jc w:val="both"/>
        <w:rPr>
          <w:i/>
        </w:rPr>
      </w:pPr>
    </w:p>
    <w:p w14:paraId="6B4B5716" w14:textId="306C2AED" w:rsidR="00EE29AB" w:rsidRPr="00787AC0" w:rsidRDefault="00EE29AB" w:rsidP="00EE29AB">
      <w:pPr>
        <w:pStyle w:val="Akapitzlist"/>
        <w:widowControl w:val="0"/>
        <w:numPr>
          <w:ilvl w:val="1"/>
          <w:numId w:val="32"/>
        </w:numPr>
        <w:spacing w:before="0" w:after="0" w:line="276" w:lineRule="auto"/>
        <w:ind w:left="567" w:hanging="567"/>
        <w:outlineLvl w:val="3"/>
        <w:rPr>
          <w:rFonts w:ascii="Times New Roman" w:hAnsi="Times New Roman"/>
          <w:b/>
          <w:bCs/>
          <w:sz w:val="24"/>
          <w:szCs w:val="24"/>
        </w:rPr>
      </w:pPr>
      <w:r w:rsidRPr="00787AC0">
        <w:rPr>
          <w:rFonts w:ascii="Times New Roman" w:hAnsi="Times New Roman"/>
          <w:b/>
          <w:bCs/>
          <w:sz w:val="24"/>
          <w:szCs w:val="24"/>
        </w:rPr>
        <w:t>Nazwa/y i kod/y Wspólnego Słownika Zamówień: (CPV):</w:t>
      </w:r>
    </w:p>
    <w:p w14:paraId="26F3576D" w14:textId="3790AB6E" w:rsidR="00B849CA" w:rsidRPr="00787AC0" w:rsidRDefault="00AB3CDE" w:rsidP="00B849CA">
      <w:pPr>
        <w:pStyle w:val="Akapitzlist"/>
        <w:widowControl w:val="0"/>
        <w:spacing w:before="0" w:after="0" w:line="276" w:lineRule="auto"/>
        <w:ind w:left="567"/>
        <w:outlineLvl w:val="3"/>
        <w:rPr>
          <w:rFonts w:ascii="Times New Roman" w:hAnsi="Times New Roman"/>
          <w:sz w:val="24"/>
          <w:szCs w:val="24"/>
        </w:rPr>
      </w:pPr>
      <w:r w:rsidRPr="00787AC0">
        <w:rPr>
          <w:rFonts w:ascii="Times New Roman" w:hAnsi="Times New Roman"/>
          <w:sz w:val="24"/>
          <w:szCs w:val="24"/>
        </w:rPr>
        <w:t>45000000-7 Roboty budowlane</w:t>
      </w:r>
    </w:p>
    <w:p w14:paraId="4DF32F08" w14:textId="359014DE" w:rsidR="00B517D8" w:rsidRDefault="008930B6" w:rsidP="00B517D8">
      <w:pPr>
        <w:pStyle w:val="Akapitzlist"/>
        <w:widowControl w:val="0"/>
        <w:spacing w:before="0" w:after="0" w:line="276" w:lineRule="auto"/>
        <w:ind w:left="567"/>
        <w:outlineLvl w:val="3"/>
        <w:rPr>
          <w:rFonts w:ascii="Times New Roman" w:hAnsi="Times New Roman"/>
          <w:sz w:val="24"/>
          <w:szCs w:val="24"/>
        </w:rPr>
      </w:pPr>
      <w:r>
        <w:rPr>
          <w:rFonts w:ascii="Times New Roman" w:hAnsi="Times New Roman"/>
          <w:sz w:val="24"/>
          <w:szCs w:val="24"/>
        </w:rPr>
        <w:t>45450000-6 Roboty budowlane wykończeniowe</w:t>
      </w:r>
    </w:p>
    <w:p w14:paraId="2B916E96" w14:textId="61BCA595" w:rsidR="008930B6" w:rsidRPr="00B517D8" w:rsidRDefault="008930B6" w:rsidP="00B517D8">
      <w:pPr>
        <w:pStyle w:val="Akapitzlist"/>
        <w:widowControl w:val="0"/>
        <w:spacing w:before="0" w:after="0" w:line="276" w:lineRule="auto"/>
        <w:ind w:left="567"/>
        <w:outlineLvl w:val="3"/>
        <w:rPr>
          <w:rFonts w:ascii="Times New Roman" w:hAnsi="Times New Roman"/>
          <w:sz w:val="24"/>
          <w:szCs w:val="24"/>
        </w:rPr>
      </w:pPr>
      <w:r>
        <w:rPr>
          <w:rFonts w:ascii="Times New Roman" w:hAnsi="Times New Roman"/>
          <w:sz w:val="24"/>
          <w:szCs w:val="24"/>
        </w:rPr>
        <w:t>39290000-1 Wyposażenie różne</w:t>
      </w:r>
    </w:p>
    <w:p w14:paraId="20C51D72" w14:textId="07B4106E" w:rsidR="00B849CA" w:rsidRPr="00787AC0" w:rsidRDefault="00B849CA" w:rsidP="00B849CA">
      <w:pPr>
        <w:pStyle w:val="Akapitzlist"/>
        <w:widowControl w:val="0"/>
        <w:spacing w:before="0" w:after="0" w:line="276" w:lineRule="auto"/>
        <w:ind w:left="567"/>
        <w:outlineLvl w:val="3"/>
        <w:rPr>
          <w:rFonts w:ascii="Times New Roman" w:hAnsi="Times New Roman"/>
          <w:sz w:val="24"/>
          <w:szCs w:val="24"/>
        </w:rPr>
      </w:pPr>
    </w:p>
    <w:p w14:paraId="518B2700" w14:textId="77777777" w:rsidR="00BB77AE" w:rsidRPr="00787AC0" w:rsidRDefault="00BB77AE" w:rsidP="00EE29AB">
      <w:pPr>
        <w:pStyle w:val="Akapitzlist"/>
        <w:numPr>
          <w:ilvl w:val="1"/>
          <w:numId w:val="32"/>
        </w:numPr>
        <w:autoSpaceDE w:val="0"/>
        <w:autoSpaceDN w:val="0"/>
        <w:adjustRightInd w:val="0"/>
        <w:spacing w:before="0" w:after="0" w:line="276" w:lineRule="auto"/>
        <w:ind w:left="567" w:hanging="567"/>
        <w:rPr>
          <w:rFonts w:ascii="Times New Roman" w:hAnsi="Times New Roman"/>
          <w:bCs/>
          <w:sz w:val="24"/>
          <w:szCs w:val="24"/>
        </w:rPr>
      </w:pPr>
      <w:r w:rsidRPr="00787AC0">
        <w:rPr>
          <w:rFonts w:ascii="Times New Roman" w:hAnsi="Times New Roman"/>
          <w:b/>
          <w:bCs/>
          <w:sz w:val="24"/>
          <w:szCs w:val="24"/>
        </w:rPr>
        <w:t>Rozwiązania równoważne.</w:t>
      </w:r>
    </w:p>
    <w:p w14:paraId="27F10E62" w14:textId="1CCDDC6D" w:rsidR="0002688A" w:rsidRPr="00787AC0" w:rsidRDefault="00BB77AE" w:rsidP="00EE29AB">
      <w:pPr>
        <w:widowControl w:val="0"/>
        <w:spacing w:line="276" w:lineRule="auto"/>
        <w:ind w:left="567"/>
        <w:jc w:val="both"/>
        <w:outlineLvl w:val="3"/>
      </w:pPr>
      <w:r w:rsidRPr="00787AC0">
        <w:rPr>
          <w:bCs/>
        </w:rPr>
        <w:t xml:space="preserve">W każdym przypadku użycia w opisie przedmiotu zamówienia norm, ocen technicznych, specyfikacji technicznych i systemów referencji technicznych, </w:t>
      </w:r>
      <w:r w:rsidRPr="00787AC0">
        <w:rPr>
          <w:bCs/>
        </w:rPr>
        <w:br/>
        <w:t xml:space="preserve">o których mowa w art. 101 ust. 1 pkt 2 oraz ust. 3 ustawy </w:t>
      </w:r>
      <w:proofErr w:type="spellStart"/>
      <w:r w:rsidRPr="00787AC0">
        <w:rPr>
          <w:bCs/>
        </w:rPr>
        <w:t>Pzp</w:t>
      </w:r>
      <w:proofErr w:type="spellEnd"/>
      <w:r w:rsidRPr="00787AC0">
        <w:rPr>
          <w:bCs/>
        </w:rPr>
        <w:t xml:space="preserve"> </w:t>
      </w:r>
      <w:r w:rsidR="006528C1" w:rsidRPr="00787AC0">
        <w:rPr>
          <w:bCs/>
        </w:rPr>
        <w:t>Wykonawca</w:t>
      </w:r>
      <w:r w:rsidRPr="00787AC0">
        <w:rPr>
          <w:bCs/>
        </w:rPr>
        <w:t xml:space="preserve"> powinien przyjąć, że odniesieniu takiemu towarzyszą wyrazy </w:t>
      </w:r>
      <w:r w:rsidRPr="00787AC0">
        <w:rPr>
          <w:bCs/>
          <w:i/>
        </w:rPr>
        <w:t>„lub równoważne”.</w:t>
      </w:r>
      <w:r w:rsidRPr="00787AC0">
        <w:t xml:space="preserve"> </w:t>
      </w:r>
    </w:p>
    <w:p w14:paraId="21E55283" w14:textId="77777777" w:rsidR="00495C0B" w:rsidRPr="00787AC0" w:rsidRDefault="00495C0B" w:rsidP="00495C0B">
      <w:pPr>
        <w:widowControl w:val="0"/>
        <w:spacing w:line="276" w:lineRule="auto"/>
        <w:ind w:left="567"/>
        <w:jc w:val="both"/>
        <w:outlineLvl w:val="3"/>
      </w:pPr>
      <w:r w:rsidRPr="00787AC0">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787AC0">
        <w:rPr>
          <w:i/>
          <w:iCs/>
        </w:rPr>
        <w:t>„lub równoważne"</w:t>
      </w:r>
      <w:r w:rsidRPr="00787AC0">
        <w:t>.</w:t>
      </w:r>
    </w:p>
    <w:p w14:paraId="5EBDF5E9" w14:textId="77777777" w:rsidR="00495C0B" w:rsidRPr="00787AC0" w:rsidRDefault="00495C0B" w:rsidP="00495C0B">
      <w:pPr>
        <w:widowControl w:val="0"/>
        <w:spacing w:line="276" w:lineRule="auto"/>
        <w:ind w:left="567"/>
        <w:jc w:val="both"/>
        <w:outlineLvl w:val="3"/>
      </w:pPr>
      <w:r w:rsidRPr="00787AC0">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07AE1FF" w14:textId="1DAD8B54" w:rsidR="00495C0B" w:rsidRPr="00787AC0" w:rsidRDefault="00495C0B" w:rsidP="00495C0B">
      <w:pPr>
        <w:widowControl w:val="0"/>
        <w:spacing w:line="276" w:lineRule="auto"/>
        <w:ind w:left="567"/>
        <w:jc w:val="both"/>
        <w:outlineLvl w:val="3"/>
      </w:pPr>
      <w:r w:rsidRPr="00787AC0">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28D9918" w14:textId="77777777" w:rsidR="00495C0B" w:rsidRPr="00787AC0" w:rsidRDefault="00495C0B" w:rsidP="00495C0B">
      <w:pPr>
        <w:widowControl w:val="0"/>
        <w:spacing w:line="276" w:lineRule="auto"/>
        <w:ind w:left="567"/>
        <w:jc w:val="both"/>
        <w:outlineLvl w:val="3"/>
      </w:pPr>
      <w:r w:rsidRPr="00787AC0">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A99CF3F" w14:textId="28F666F1" w:rsidR="00495C0B" w:rsidRPr="00787AC0" w:rsidRDefault="00495C0B" w:rsidP="00F96861">
      <w:pPr>
        <w:widowControl w:val="0"/>
        <w:spacing w:line="276" w:lineRule="auto"/>
        <w:ind w:left="567"/>
        <w:jc w:val="both"/>
        <w:outlineLvl w:val="3"/>
      </w:pPr>
      <w:r w:rsidRPr="00787AC0">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1E8E38E" w14:textId="77777777" w:rsidR="004D419C" w:rsidRPr="00787AC0" w:rsidRDefault="004D419C" w:rsidP="00F96861">
      <w:pPr>
        <w:pStyle w:val="Akapitzlist"/>
        <w:numPr>
          <w:ilvl w:val="1"/>
          <w:numId w:val="32"/>
        </w:numPr>
        <w:autoSpaceDE w:val="0"/>
        <w:autoSpaceDN w:val="0"/>
        <w:adjustRightInd w:val="0"/>
        <w:spacing w:before="0" w:after="0" w:line="276" w:lineRule="auto"/>
        <w:ind w:left="567" w:hanging="567"/>
        <w:rPr>
          <w:rFonts w:ascii="Times New Roman" w:hAnsi="Times New Roman"/>
          <w:b/>
          <w:bCs/>
          <w:sz w:val="24"/>
          <w:szCs w:val="24"/>
        </w:rPr>
      </w:pPr>
      <w:r w:rsidRPr="00787AC0">
        <w:rPr>
          <w:rFonts w:ascii="Times New Roman" w:hAnsi="Times New Roman"/>
          <w:b/>
          <w:bCs/>
          <w:sz w:val="24"/>
          <w:szCs w:val="24"/>
        </w:rPr>
        <w:t>Ubezpieczenie.</w:t>
      </w:r>
    </w:p>
    <w:p w14:paraId="0E6EC2B0" w14:textId="1DE7EFD9" w:rsidR="004D419C" w:rsidRPr="00787AC0" w:rsidRDefault="004D419C" w:rsidP="00F96861">
      <w:pPr>
        <w:autoSpaceDE w:val="0"/>
        <w:autoSpaceDN w:val="0"/>
        <w:adjustRightInd w:val="0"/>
        <w:spacing w:line="276" w:lineRule="auto"/>
        <w:ind w:left="567"/>
        <w:jc w:val="both"/>
        <w:rPr>
          <w:bCs/>
        </w:rPr>
      </w:pPr>
      <w:r w:rsidRPr="00787AC0">
        <w:rPr>
          <w:bCs/>
        </w:rPr>
        <w:t xml:space="preserve">Zamawiający wymaga od Wykonawcy ubezpieczenia robót zgodnie </w:t>
      </w:r>
      <w:r w:rsidR="00D15592" w:rsidRPr="00787AC0">
        <w:rPr>
          <w:bCs/>
        </w:rPr>
        <w:br/>
      </w:r>
      <w:r w:rsidRPr="00787AC0">
        <w:rPr>
          <w:bCs/>
        </w:rPr>
        <w:t>z warunkami określonymi przez Zamawiającego w Projek</w:t>
      </w:r>
      <w:r w:rsidR="00D15592" w:rsidRPr="00787AC0">
        <w:rPr>
          <w:bCs/>
        </w:rPr>
        <w:t>cie</w:t>
      </w:r>
      <w:r w:rsidRPr="00787AC0">
        <w:rPr>
          <w:bCs/>
        </w:rPr>
        <w:t xml:space="preserve"> umowy.</w:t>
      </w:r>
    </w:p>
    <w:p w14:paraId="27AA7090" w14:textId="77777777" w:rsidR="00921F74" w:rsidRPr="00787AC0" w:rsidRDefault="00921F74" w:rsidP="00921F74">
      <w:pPr>
        <w:pStyle w:val="Akapitzlist"/>
        <w:numPr>
          <w:ilvl w:val="1"/>
          <w:numId w:val="32"/>
        </w:numPr>
        <w:autoSpaceDE w:val="0"/>
        <w:autoSpaceDN w:val="0"/>
        <w:adjustRightInd w:val="0"/>
        <w:spacing w:before="0" w:after="0" w:line="276" w:lineRule="auto"/>
        <w:ind w:left="567" w:hanging="567"/>
        <w:rPr>
          <w:rFonts w:ascii="Times New Roman" w:hAnsi="Times New Roman"/>
          <w:bCs/>
          <w:sz w:val="24"/>
          <w:szCs w:val="24"/>
        </w:rPr>
      </w:pPr>
      <w:r w:rsidRPr="00787AC0">
        <w:rPr>
          <w:rFonts w:ascii="Times New Roman" w:hAnsi="Times New Roman"/>
          <w:b/>
          <w:bCs/>
          <w:sz w:val="24"/>
          <w:szCs w:val="24"/>
        </w:rPr>
        <w:t>Przedmiotowe środki dowodowe.</w:t>
      </w:r>
    </w:p>
    <w:p w14:paraId="64F53903" w14:textId="1B24A15F" w:rsidR="00921F74" w:rsidRDefault="00232170" w:rsidP="00307DD9">
      <w:pPr>
        <w:tabs>
          <w:tab w:val="left" w:pos="993"/>
        </w:tabs>
        <w:autoSpaceDE w:val="0"/>
        <w:autoSpaceDN w:val="0"/>
        <w:adjustRightInd w:val="0"/>
        <w:spacing w:line="276" w:lineRule="auto"/>
      </w:pPr>
      <w:r w:rsidRPr="00787AC0">
        <w:t>Zamawiający nie wymaga przedłożenia przedmiotowych środków dowo</w:t>
      </w:r>
      <w:r w:rsidR="00307DD9" w:rsidRPr="00787AC0">
        <w:t>dowych.</w:t>
      </w:r>
    </w:p>
    <w:p w14:paraId="53FD8B8C" w14:textId="773B7C36" w:rsidR="0033693C" w:rsidRPr="00165FFB" w:rsidRDefault="0033693C" w:rsidP="0033693C">
      <w:pPr>
        <w:rPr>
          <w:b/>
          <w:bCs/>
        </w:rPr>
      </w:pPr>
      <w:r w:rsidRPr="00165FFB">
        <w:rPr>
          <w:b/>
          <w:bCs/>
        </w:rPr>
        <w:t>4.</w:t>
      </w:r>
      <w:r>
        <w:rPr>
          <w:b/>
          <w:bCs/>
        </w:rPr>
        <w:t>7</w:t>
      </w:r>
      <w:r w:rsidRPr="00165FFB">
        <w:rPr>
          <w:b/>
          <w:bCs/>
        </w:rPr>
        <w:t>.  Obowiązek zatrudnienia na umowę o pracę</w:t>
      </w:r>
    </w:p>
    <w:p w14:paraId="40DF64DB" w14:textId="77777777" w:rsidR="0033693C" w:rsidRPr="00165FFB" w:rsidRDefault="0033693C" w:rsidP="0033693C">
      <w:r w:rsidRPr="00165FFB">
        <w:t xml:space="preserve">Zamawiający stosownie do art. 95 ust. 1 ustawy </w:t>
      </w:r>
      <w:proofErr w:type="spellStart"/>
      <w:r w:rsidRPr="00165FFB">
        <w:t>Pzp</w:t>
      </w:r>
      <w:proofErr w:type="spellEnd"/>
      <w:r w:rsidRPr="00165FFB">
        <w:t>, określa obowiązek zatrudnienia na podstawie umowy i pracę osób wykonujących następujące czynności w zakresie realizacji zamówienia:</w:t>
      </w:r>
    </w:p>
    <w:p w14:paraId="552D0E15" w14:textId="77777777" w:rsidR="0033693C" w:rsidRPr="00165FFB" w:rsidRDefault="0033693C" w:rsidP="0033693C">
      <w:pPr>
        <w:rPr>
          <w:b/>
          <w:bCs/>
        </w:rPr>
      </w:pPr>
      <w:r w:rsidRPr="00165FFB">
        <w:rPr>
          <w:b/>
          <w:bCs/>
        </w:rPr>
        <w:t>- obsługa sprzętu zmechanizowanego</w:t>
      </w:r>
    </w:p>
    <w:p w14:paraId="3C822461" w14:textId="1CE49FFF" w:rsidR="0033693C" w:rsidRPr="00165FFB" w:rsidRDefault="0033693C" w:rsidP="0033693C">
      <w:pPr>
        <w:jc w:val="both"/>
        <w:rPr>
          <w:b/>
          <w:bCs/>
        </w:rPr>
      </w:pPr>
      <w:r w:rsidRPr="00165FFB">
        <w:t>(obowiązek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w:t>
      </w:r>
      <w:r>
        <w:t xml:space="preserve"> </w:t>
      </w:r>
      <w:r w:rsidRPr="00165FFB">
        <w:t xml:space="preserve">o których mowa w art. 95 ust. 1ustawy </w:t>
      </w:r>
      <w:proofErr w:type="spellStart"/>
      <w:r w:rsidRPr="00165FFB">
        <w:t>Pzp</w:t>
      </w:r>
      <w:proofErr w:type="spellEnd"/>
      <w:r w:rsidRPr="00165FFB">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r>
        <w:t xml:space="preserve"> </w:t>
      </w:r>
    </w:p>
    <w:p w14:paraId="14386EC1" w14:textId="77777777" w:rsidR="0033693C" w:rsidRPr="00787AC0" w:rsidRDefault="0033693C" w:rsidP="00307DD9">
      <w:pPr>
        <w:tabs>
          <w:tab w:val="left" w:pos="993"/>
        </w:tabs>
        <w:autoSpaceDE w:val="0"/>
        <w:autoSpaceDN w:val="0"/>
        <w:adjustRightInd w:val="0"/>
        <w:spacing w:line="276" w:lineRule="auto"/>
        <w:rPr>
          <w:b/>
          <w:bCs/>
        </w:rPr>
      </w:pPr>
    </w:p>
    <w:p w14:paraId="3AE10122" w14:textId="77777777" w:rsidR="00921F74" w:rsidRPr="00787AC0" w:rsidRDefault="00921F74" w:rsidP="00921F74">
      <w:pPr>
        <w:autoSpaceDE w:val="0"/>
        <w:autoSpaceDN w:val="0"/>
        <w:adjustRightInd w:val="0"/>
        <w:spacing w:line="276" w:lineRule="auto"/>
        <w:rPr>
          <w:b/>
        </w:rPr>
      </w:pPr>
    </w:p>
    <w:p w14:paraId="1CDCC248" w14:textId="747A8A8A" w:rsidR="00A6509B" w:rsidRPr="00787AC0" w:rsidRDefault="009E44FA" w:rsidP="009E44FA">
      <w:pPr>
        <w:widowControl w:val="0"/>
        <w:spacing w:line="276" w:lineRule="auto"/>
        <w:jc w:val="center"/>
        <w:outlineLvl w:val="3"/>
        <w:rPr>
          <w:b/>
        </w:rPr>
      </w:pPr>
      <w:r w:rsidRPr="00787AC0">
        <w:rPr>
          <w:b/>
        </w:rPr>
        <w:t>Rozdział 5</w:t>
      </w:r>
    </w:p>
    <w:p w14:paraId="1C21C3E6" w14:textId="56651A75" w:rsidR="009E44FA" w:rsidRPr="00787AC0" w:rsidRDefault="009E44FA" w:rsidP="009E44FA">
      <w:pPr>
        <w:widowControl w:val="0"/>
        <w:spacing w:line="276" w:lineRule="auto"/>
        <w:jc w:val="center"/>
        <w:outlineLvl w:val="3"/>
        <w:rPr>
          <w:b/>
        </w:rPr>
      </w:pPr>
      <w:r w:rsidRPr="00787AC0">
        <w:rPr>
          <w:b/>
        </w:rPr>
        <w:t>TERMIN WYKONANIA ZAMÓWIENIA</w:t>
      </w:r>
    </w:p>
    <w:p w14:paraId="1DA6070A" w14:textId="3E3A8DA9" w:rsidR="00921F74" w:rsidRPr="00787AC0" w:rsidRDefault="00921F74" w:rsidP="00921F74">
      <w:pPr>
        <w:pStyle w:val="Akapitzlist"/>
        <w:widowControl w:val="0"/>
        <w:numPr>
          <w:ilvl w:val="1"/>
          <w:numId w:val="51"/>
        </w:numPr>
        <w:spacing w:line="276" w:lineRule="auto"/>
        <w:ind w:left="567" w:hanging="567"/>
        <w:outlineLvl w:val="3"/>
        <w:rPr>
          <w:rFonts w:ascii="Times New Roman" w:hAnsi="Times New Roman"/>
          <w:bCs/>
          <w:sz w:val="24"/>
          <w:szCs w:val="24"/>
        </w:rPr>
      </w:pPr>
      <w:r w:rsidRPr="00787AC0">
        <w:rPr>
          <w:rFonts w:ascii="Times New Roman" w:hAnsi="Times New Roman"/>
          <w:bCs/>
          <w:sz w:val="24"/>
          <w:szCs w:val="24"/>
        </w:rPr>
        <w:t>Wykonawca jest zobowiązany wykonać zamówienie</w:t>
      </w:r>
      <w:r w:rsidR="00D31F10" w:rsidRPr="00787AC0">
        <w:rPr>
          <w:rFonts w:ascii="Times New Roman" w:hAnsi="Times New Roman"/>
          <w:bCs/>
          <w:sz w:val="24"/>
          <w:szCs w:val="24"/>
        </w:rPr>
        <w:t xml:space="preserve">  w terminie</w:t>
      </w:r>
      <w:r w:rsidRPr="00787AC0">
        <w:rPr>
          <w:rFonts w:ascii="Times New Roman" w:hAnsi="Times New Roman"/>
          <w:bCs/>
          <w:sz w:val="24"/>
          <w:szCs w:val="24"/>
        </w:rPr>
        <w:t>:</w:t>
      </w:r>
      <w:r w:rsidR="00307DD9" w:rsidRPr="00787AC0">
        <w:rPr>
          <w:rFonts w:ascii="Times New Roman" w:hAnsi="Times New Roman"/>
          <w:bCs/>
          <w:sz w:val="24"/>
          <w:szCs w:val="24"/>
        </w:rPr>
        <w:t xml:space="preserve"> </w:t>
      </w:r>
      <w:r w:rsidR="00BB0612">
        <w:rPr>
          <w:rFonts w:ascii="Times New Roman" w:hAnsi="Times New Roman"/>
          <w:bCs/>
          <w:sz w:val="24"/>
          <w:szCs w:val="24"/>
        </w:rPr>
        <w:t xml:space="preserve">60 dni </w:t>
      </w:r>
      <w:r w:rsidR="00802D47" w:rsidRPr="00787AC0">
        <w:rPr>
          <w:rFonts w:ascii="Times New Roman" w:hAnsi="Times New Roman"/>
          <w:bCs/>
          <w:sz w:val="24"/>
          <w:szCs w:val="24"/>
        </w:rPr>
        <w:t>od dnia podpisania umowy</w:t>
      </w:r>
    </w:p>
    <w:p w14:paraId="58A7148E" w14:textId="77777777" w:rsidR="009E44FA" w:rsidRPr="00787AC0" w:rsidRDefault="009E44FA" w:rsidP="009E44FA">
      <w:pPr>
        <w:pStyle w:val="Akapitzlist"/>
        <w:widowControl w:val="0"/>
        <w:spacing w:line="276" w:lineRule="auto"/>
        <w:ind w:left="567"/>
        <w:outlineLvl w:val="3"/>
        <w:rPr>
          <w:rFonts w:ascii="Times New Roman" w:hAnsi="Times New Roman"/>
          <w:bCs/>
          <w:sz w:val="24"/>
          <w:szCs w:val="24"/>
        </w:rPr>
      </w:pPr>
    </w:p>
    <w:p w14:paraId="06440471" w14:textId="77777777" w:rsidR="00F96861" w:rsidRPr="00787AC0" w:rsidRDefault="00F96861" w:rsidP="009E44FA">
      <w:pPr>
        <w:pStyle w:val="Akapitzlist"/>
        <w:widowControl w:val="0"/>
        <w:spacing w:line="276" w:lineRule="auto"/>
        <w:ind w:left="567"/>
        <w:jc w:val="center"/>
        <w:outlineLvl w:val="3"/>
        <w:rPr>
          <w:rFonts w:ascii="Times New Roman" w:hAnsi="Times New Roman"/>
          <w:bCs/>
          <w:sz w:val="24"/>
          <w:szCs w:val="24"/>
        </w:rPr>
      </w:pPr>
    </w:p>
    <w:p w14:paraId="2AFC1A31" w14:textId="369CB22C" w:rsidR="009E44FA"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
          <w:sz w:val="24"/>
          <w:szCs w:val="24"/>
          <w:lang w:eastAsia="pl-PL"/>
        </w:rPr>
      </w:pPr>
      <w:r w:rsidRPr="00787AC0">
        <w:rPr>
          <w:rFonts w:ascii="Times New Roman" w:hAnsi="Times New Roman"/>
          <w:b/>
          <w:sz w:val="24"/>
          <w:szCs w:val="24"/>
          <w:lang w:eastAsia="pl-PL"/>
        </w:rPr>
        <w:t>Rozdział 6</w:t>
      </w:r>
    </w:p>
    <w:p w14:paraId="31B36C7D" w14:textId="4B55D36C" w:rsidR="009E44FA"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
          <w:sz w:val="24"/>
          <w:szCs w:val="24"/>
          <w:lang w:eastAsia="pl-PL"/>
        </w:rPr>
      </w:pPr>
      <w:r w:rsidRPr="00787AC0">
        <w:rPr>
          <w:rFonts w:ascii="Times New Roman" w:hAnsi="Times New Roman"/>
          <w:b/>
          <w:sz w:val="24"/>
          <w:szCs w:val="24"/>
        </w:rPr>
        <w:t>INFORMACJE O WARUNKACH UDZIAŁU W POSTĘPOWANIU</w:t>
      </w:r>
    </w:p>
    <w:p w14:paraId="3DD07B5C" w14:textId="77777777" w:rsidR="003B09B3" w:rsidRPr="00787AC0" w:rsidRDefault="003B09B3"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513885D2" w14:textId="77777777" w:rsidR="00420E02" w:rsidRPr="00787AC0" w:rsidRDefault="00420E02" w:rsidP="00627C7D">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4767CBFD" w14:textId="4B0A81EE" w:rsidR="00D9784D" w:rsidRPr="00787AC0" w:rsidRDefault="00D9784D" w:rsidP="00D069B8">
      <w:pPr>
        <w:pStyle w:val="Kolorowalistaakcent11"/>
        <w:numPr>
          <w:ilvl w:val="1"/>
          <w:numId w:val="11"/>
        </w:numPr>
        <w:autoSpaceDE w:val="0"/>
        <w:autoSpaceDN w:val="0"/>
        <w:adjustRightInd w:val="0"/>
        <w:spacing w:before="0" w:after="0" w:line="276" w:lineRule="auto"/>
        <w:ind w:left="567" w:hanging="567"/>
        <w:rPr>
          <w:rFonts w:ascii="Times New Roman" w:hAnsi="Times New Roman"/>
          <w:bCs/>
          <w:sz w:val="24"/>
          <w:szCs w:val="24"/>
        </w:rPr>
      </w:pPr>
      <w:r w:rsidRPr="00787AC0">
        <w:rPr>
          <w:rFonts w:ascii="Times New Roman" w:hAnsi="Times New Roman"/>
          <w:bCs/>
          <w:sz w:val="24"/>
          <w:szCs w:val="24"/>
        </w:rPr>
        <w:t xml:space="preserve">O udzielenie zamówienia mogą ubiegać się </w:t>
      </w:r>
      <w:r w:rsidR="006528C1" w:rsidRPr="00787AC0">
        <w:rPr>
          <w:rFonts w:ascii="Times New Roman" w:hAnsi="Times New Roman"/>
          <w:bCs/>
          <w:sz w:val="24"/>
          <w:szCs w:val="24"/>
        </w:rPr>
        <w:t>Wykonawcy</w:t>
      </w:r>
      <w:r w:rsidRPr="00787AC0">
        <w:rPr>
          <w:rFonts w:ascii="Times New Roman" w:hAnsi="Times New Roman"/>
          <w:bCs/>
          <w:sz w:val="24"/>
          <w:szCs w:val="24"/>
        </w:rPr>
        <w:t xml:space="preserve">, którzy spełniają warunki </w:t>
      </w:r>
      <w:r w:rsidR="001E65B9" w:rsidRPr="00787AC0">
        <w:rPr>
          <w:rFonts w:ascii="Times New Roman" w:hAnsi="Times New Roman"/>
          <w:bCs/>
          <w:sz w:val="24"/>
          <w:szCs w:val="24"/>
        </w:rPr>
        <w:t>udziału w</w:t>
      </w:r>
      <w:r w:rsidR="00A435B8" w:rsidRPr="00787AC0">
        <w:rPr>
          <w:rFonts w:ascii="Times New Roman" w:hAnsi="Times New Roman"/>
          <w:bCs/>
          <w:sz w:val="24"/>
          <w:szCs w:val="24"/>
        </w:rPr>
        <w:t xml:space="preserve"> postępowaniu dotyczące:</w:t>
      </w:r>
      <w:r w:rsidR="001E65B9" w:rsidRPr="00787AC0">
        <w:rPr>
          <w:rFonts w:ascii="Times New Roman" w:hAnsi="Times New Roman"/>
          <w:bCs/>
          <w:sz w:val="24"/>
          <w:szCs w:val="24"/>
        </w:rPr>
        <w:t xml:space="preserve"> postępowaniu</w:t>
      </w:r>
    </w:p>
    <w:p w14:paraId="7409916F" w14:textId="77777777" w:rsidR="00E60071" w:rsidRPr="00787AC0" w:rsidRDefault="00E60071" w:rsidP="00627C7D">
      <w:pPr>
        <w:pStyle w:val="Kolorowalistaakcent11"/>
        <w:autoSpaceDE w:val="0"/>
        <w:autoSpaceDN w:val="0"/>
        <w:adjustRightInd w:val="0"/>
        <w:spacing w:before="0" w:after="0" w:line="276" w:lineRule="auto"/>
        <w:ind w:left="567"/>
        <w:rPr>
          <w:rFonts w:ascii="Times New Roman" w:hAnsi="Times New Roman"/>
          <w:bCs/>
          <w:sz w:val="24"/>
          <w:szCs w:val="24"/>
        </w:rPr>
      </w:pPr>
    </w:p>
    <w:p w14:paraId="3182BFD1" w14:textId="77777777" w:rsidR="001E65B9" w:rsidRPr="00787AC0" w:rsidRDefault="001E65B9" w:rsidP="00000149">
      <w:pPr>
        <w:pStyle w:val="Akapitzlist"/>
        <w:numPr>
          <w:ilvl w:val="2"/>
          <w:numId w:val="34"/>
        </w:numPr>
        <w:autoSpaceDE w:val="0"/>
        <w:autoSpaceDN w:val="0"/>
        <w:adjustRightInd w:val="0"/>
        <w:spacing w:before="0" w:after="0" w:line="276" w:lineRule="auto"/>
        <w:ind w:left="1276" w:hanging="709"/>
        <w:rPr>
          <w:rFonts w:ascii="Times New Roman" w:hAnsi="Times New Roman"/>
          <w:b/>
          <w:sz w:val="24"/>
          <w:szCs w:val="24"/>
        </w:rPr>
      </w:pPr>
      <w:r w:rsidRPr="00787AC0">
        <w:rPr>
          <w:rFonts w:ascii="Times New Roman" w:hAnsi="Times New Roman"/>
          <w:b/>
          <w:sz w:val="24"/>
          <w:szCs w:val="24"/>
        </w:rPr>
        <w:t>zdolności do występowania w obrocie gospodarczym;</w:t>
      </w:r>
    </w:p>
    <w:p w14:paraId="00057931" w14:textId="7E36D74B" w:rsidR="001E65B9" w:rsidRPr="00787AC0" w:rsidRDefault="006528C1" w:rsidP="001B764C">
      <w:pPr>
        <w:spacing w:line="276" w:lineRule="auto"/>
        <w:ind w:left="1276"/>
        <w:jc w:val="both"/>
        <w:rPr>
          <w:i/>
        </w:rPr>
      </w:pPr>
      <w:r w:rsidRPr="00787AC0">
        <w:rPr>
          <w:i/>
        </w:rPr>
        <w:t>Zamawiający</w:t>
      </w:r>
      <w:r w:rsidR="001E65B9" w:rsidRPr="00787AC0">
        <w:rPr>
          <w:i/>
        </w:rPr>
        <w:t xml:space="preserve"> nie określa warunku w ww. zakresie.</w:t>
      </w:r>
    </w:p>
    <w:p w14:paraId="3D9D3841" w14:textId="77777777" w:rsidR="001E65B9" w:rsidRPr="00787AC0" w:rsidRDefault="001E65B9" w:rsidP="00000149">
      <w:pPr>
        <w:pStyle w:val="Akapitzlist"/>
        <w:numPr>
          <w:ilvl w:val="2"/>
          <w:numId w:val="34"/>
        </w:numPr>
        <w:autoSpaceDE w:val="0"/>
        <w:autoSpaceDN w:val="0"/>
        <w:adjustRightInd w:val="0"/>
        <w:spacing w:before="0" w:after="0" w:line="276" w:lineRule="auto"/>
        <w:ind w:left="1276" w:hanging="709"/>
        <w:rPr>
          <w:rFonts w:ascii="Times New Roman" w:hAnsi="Times New Roman"/>
          <w:b/>
          <w:sz w:val="24"/>
          <w:szCs w:val="24"/>
        </w:rPr>
      </w:pPr>
      <w:r w:rsidRPr="00787AC0">
        <w:rPr>
          <w:rFonts w:ascii="Times New Roman" w:hAnsi="Times New Roman"/>
          <w:b/>
          <w:sz w:val="24"/>
          <w:szCs w:val="24"/>
        </w:rPr>
        <w:t>uprawnień do prowadzenia określonej działalności gospodarczej lub zawodowej, o ile wynika to z odrębnych przepisów;</w:t>
      </w:r>
    </w:p>
    <w:p w14:paraId="08F03685" w14:textId="099ED2B8" w:rsidR="001E65B9" w:rsidRPr="00787AC0" w:rsidRDefault="006528C1" w:rsidP="001B764C">
      <w:pPr>
        <w:spacing w:line="276" w:lineRule="auto"/>
        <w:ind w:left="1276"/>
        <w:jc w:val="both"/>
        <w:rPr>
          <w:i/>
        </w:rPr>
      </w:pPr>
      <w:r w:rsidRPr="00787AC0">
        <w:rPr>
          <w:i/>
        </w:rPr>
        <w:t>Zamawiający</w:t>
      </w:r>
      <w:r w:rsidR="00015C4B" w:rsidRPr="00787AC0">
        <w:rPr>
          <w:i/>
        </w:rPr>
        <w:t xml:space="preserve"> nie określa warunku w ww. zakresie.</w:t>
      </w:r>
    </w:p>
    <w:p w14:paraId="0268512E" w14:textId="33C3F2E9" w:rsidR="001E65B9" w:rsidRPr="00787AC0" w:rsidRDefault="001E65B9" w:rsidP="00000149">
      <w:pPr>
        <w:pStyle w:val="Akapitzlist"/>
        <w:numPr>
          <w:ilvl w:val="2"/>
          <w:numId w:val="34"/>
        </w:numPr>
        <w:autoSpaceDE w:val="0"/>
        <w:autoSpaceDN w:val="0"/>
        <w:adjustRightInd w:val="0"/>
        <w:spacing w:before="0" w:after="0" w:line="276" w:lineRule="auto"/>
        <w:ind w:left="1276" w:hanging="709"/>
        <w:rPr>
          <w:rFonts w:ascii="Times New Roman" w:hAnsi="Times New Roman"/>
          <w:b/>
          <w:sz w:val="24"/>
          <w:szCs w:val="24"/>
        </w:rPr>
      </w:pPr>
      <w:r w:rsidRPr="00787AC0">
        <w:rPr>
          <w:rFonts w:ascii="Times New Roman" w:hAnsi="Times New Roman"/>
          <w:b/>
          <w:sz w:val="24"/>
          <w:szCs w:val="24"/>
        </w:rPr>
        <w:t>sytuacji ekonomicznej lub finansowej;</w:t>
      </w:r>
    </w:p>
    <w:p w14:paraId="656535A6" w14:textId="7096430D" w:rsidR="00F5397E" w:rsidRPr="00787AC0" w:rsidRDefault="006528C1" w:rsidP="00627C7D">
      <w:pPr>
        <w:spacing w:line="276" w:lineRule="auto"/>
        <w:ind w:left="567" w:firstLine="709"/>
        <w:rPr>
          <w:bCs/>
          <w:i/>
        </w:rPr>
      </w:pPr>
      <w:r w:rsidRPr="00787AC0">
        <w:rPr>
          <w:i/>
        </w:rPr>
        <w:t>Zamawiający</w:t>
      </w:r>
      <w:r w:rsidR="00015C4B" w:rsidRPr="00787AC0">
        <w:rPr>
          <w:i/>
        </w:rPr>
        <w:t xml:space="preserve"> nie określa warunku w ww. zakresie</w:t>
      </w:r>
    </w:p>
    <w:p w14:paraId="76C7FD3D" w14:textId="4DEA3EFE" w:rsidR="00D9784D" w:rsidRDefault="00D9784D" w:rsidP="00000149">
      <w:pPr>
        <w:pStyle w:val="Kolorowalistaakcent11"/>
        <w:numPr>
          <w:ilvl w:val="2"/>
          <w:numId w:val="61"/>
        </w:numPr>
        <w:autoSpaceDE w:val="0"/>
        <w:autoSpaceDN w:val="0"/>
        <w:adjustRightInd w:val="0"/>
        <w:spacing w:before="0" w:after="0" w:line="276" w:lineRule="auto"/>
        <w:ind w:left="1276" w:hanging="709"/>
        <w:rPr>
          <w:rFonts w:ascii="Times New Roman" w:hAnsi="Times New Roman"/>
          <w:b/>
          <w:sz w:val="24"/>
          <w:szCs w:val="24"/>
        </w:rPr>
      </w:pPr>
      <w:r w:rsidRPr="00787AC0">
        <w:rPr>
          <w:rFonts w:ascii="Times New Roman" w:hAnsi="Times New Roman"/>
          <w:b/>
          <w:sz w:val="24"/>
          <w:szCs w:val="24"/>
        </w:rPr>
        <w:t>zdolności technicznej lub zawodowej</w:t>
      </w:r>
      <w:r w:rsidR="00034207" w:rsidRPr="00787AC0">
        <w:rPr>
          <w:rFonts w:ascii="Times New Roman" w:hAnsi="Times New Roman"/>
          <w:b/>
          <w:sz w:val="24"/>
          <w:szCs w:val="24"/>
        </w:rPr>
        <w:t xml:space="preserve"> w zakresie:</w:t>
      </w:r>
    </w:p>
    <w:p w14:paraId="12058470" w14:textId="61A51B1F" w:rsidR="00BB0612" w:rsidRPr="00BB0612" w:rsidRDefault="00BB0612" w:rsidP="00BB0612">
      <w:pPr>
        <w:pStyle w:val="Kolorowalistaakcent11"/>
        <w:autoSpaceDE w:val="0"/>
        <w:autoSpaceDN w:val="0"/>
        <w:adjustRightInd w:val="0"/>
        <w:spacing w:before="0" w:after="0" w:line="276" w:lineRule="auto"/>
        <w:ind w:left="1276"/>
        <w:rPr>
          <w:rFonts w:ascii="Times New Roman" w:hAnsi="Times New Roman"/>
          <w:bCs/>
          <w:i/>
          <w:iCs/>
          <w:sz w:val="24"/>
          <w:szCs w:val="24"/>
        </w:rPr>
      </w:pPr>
      <w:r>
        <w:rPr>
          <w:rFonts w:ascii="Times New Roman" w:hAnsi="Times New Roman"/>
          <w:bCs/>
          <w:i/>
          <w:iCs/>
          <w:sz w:val="24"/>
          <w:szCs w:val="24"/>
        </w:rPr>
        <w:t xml:space="preserve">Zamawiający nie określa warunku w ww. zakresie </w:t>
      </w:r>
    </w:p>
    <w:p w14:paraId="101FEC0C" w14:textId="77777777" w:rsidR="0003455D" w:rsidRPr="00787AC0" w:rsidRDefault="0003455D" w:rsidP="0003455D">
      <w:pPr>
        <w:jc w:val="both"/>
      </w:pPr>
      <w:r w:rsidRPr="00787AC0">
        <w:rPr>
          <w:b/>
          <w:bCs/>
        </w:rPr>
        <w:t xml:space="preserve">6.2. </w:t>
      </w:r>
      <w:r w:rsidRPr="00787AC0">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AF4C52" w14:textId="77777777" w:rsidR="0003455D" w:rsidRPr="00787AC0" w:rsidRDefault="0003455D" w:rsidP="0003455D">
      <w:pPr>
        <w:jc w:val="both"/>
      </w:pPr>
      <w:r w:rsidRPr="00787AC0">
        <w:rPr>
          <w:b/>
          <w:bCs/>
        </w:rPr>
        <w:t xml:space="preserve">6.3. </w:t>
      </w:r>
      <w:r w:rsidRPr="00787AC0">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670FB5F6" w14:textId="77777777" w:rsidR="0003455D" w:rsidRPr="00787AC0" w:rsidRDefault="0003455D" w:rsidP="0003455D">
      <w:pPr>
        <w:jc w:val="both"/>
      </w:pPr>
      <w:r w:rsidRPr="00787AC0">
        <w:rPr>
          <w:b/>
          <w:bCs/>
        </w:rPr>
        <w:t xml:space="preserve">6.4. </w:t>
      </w:r>
      <w:r w:rsidRPr="00787AC0">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60C485D7" w14:textId="77777777" w:rsidR="0003455D" w:rsidRPr="00787AC0" w:rsidRDefault="0003455D" w:rsidP="0003455D">
      <w:pPr>
        <w:jc w:val="both"/>
      </w:pPr>
      <w:r w:rsidRPr="00787AC0">
        <w:rPr>
          <w:b/>
          <w:bCs/>
        </w:rPr>
        <w:t xml:space="preserve">6.5. </w:t>
      </w:r>
      <w:r w:rsidRPr="00787AC0">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4F8363" w14:textId="77777777" w:rsidR="0003455D" w:rsidRPr="00787AC0" w:rsidRDefault="0003455D" w:rsidP="0003455D">
      <w:pPr>
        <w:jc w:val="both"/>
      </w:pPr>
      <w:r w:rsidRPr="00787AC0">
        <w:rPr>
          <w:b/>
          <w:bCs/>
        </w:rPr>
        <w:t xml:space="preserve">6.6. </w:t>
      </w:r>
      <w:r w:rsidRPr="00787AC0">
        <w:t>Zobowiązanie podmiotu udostępniającego zasoby ma potwierdzać, że stosunek łączący wykonawcę z podmiotami udostępniającymi zasoby gwarantuje dostęp do tych zasobów oraz określa w szczególności:</w:t>
      </w:r>
    </w:p>
    <w:p w14:paraId="7B705796" w14:textId="77777777" w:rsidR="0003455D" w:rsidRPr="00787AC0" w:rsidRDefault="0003455D" w:rsidP="0003455D">
      <w:pPr>
        <w:jc w:val="both"/>
      </w:pPr>
      <w:r w:rsidRPr="00787AC0">
        <w:t>a/ zakres dostępnych wykonawcy zasobów podmiotu udostępniającego zasoby</w:t>
      </w:r>
    </w:p>
    <w:p w14:paraId="1FDD019E" w14:textId="77777777" w:rsidR="0003455D" w:rsidRPr="00787AC0" w:rsidRDefault="0003455D" w:rsidP="0003455D">
      <w:pPr>
        <w:jc w:val="both"/>
      </w:pPr>
      <w:r w:rsidRPr="00787AC0">
        <w:t>b/ sposób i okres udostępnienia wykonawcy i wykorzystania przez niego zasobów podmiotu udostępniającego te zasoby przy wykonywaniu zamówienia</w:t>
      </w:r>
    </w:p>
    <w:p w14:paraId="7C93C211" w14:textId="77777777" w:rsidR="0003455D" w:rsidRPr="00787AC0" w:rsidRDefault="0003455D" w:rsidP="0003455D">
      <w:pPr>
        <w:jc w:val="both"/>
      </w:pPr>
      <w:r w:rsidRPr="00787AC0">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B8904CE" w14:textId="77777777" w:rsidR="0003455D" w:rsidRPr="00787AC0" w:rsidRDefault="0003455D" w:rsidP="0003455D">
      <w:pPr>
        <w:jc w:val="both"/>
      </w:pPr>
      <w:r w:rsidRPr="00787AC0">
        <w:rPr>
          <w:b/>
          <w:bCs/>
        </w:rPr>
        <w:t xml:space="preserve">6.7. </w:t>
      </w:r>
      <w:r w:rsidRPr="00787AC0">
        <w:t xml:space="preserve">Zamawiający ocenia, czy udostępniane wykonawcy przez podmioty udostępniające zasoby zdolności techniczne i zawodowe, pozwalają na wykazanie przez wykonawcę spełniania warunków udziału w postępowaniu, o których mowa w art. 112 ust. 2 pkt. 4 ustawy </w:t>
      </w:r>
      <w:proofErr w:type="spellStart"/>
      <w:r w:rsidRPr="00787AC0">
        <w:t>Pzp</w:t>
      </w:r>
      <w:proofErr w:type="spellEnd"/>
      <w:r w:rsidRPr="00787AC0">
        <w:t>, a także bada czy nie zachodzą wobec tego podmiotu podstawy wykluczenia, które zostały przewidziane względem wykonawcy.</w:t>
      </w:r>
    </w:p>
    <w:p w14:paraId="628A2BC6" w14:textId="77777777" w:rsidR="0003455D" w:rsidRPr="00787AC0" w:rsidRDefault="0003455D" w:rsidP="0003455D">
      <w:pPr>
        <w:jc w:val="both"/>
      </w:pPr>
      <w:r w:rsidRPr="00787AC0">
        <w:rPr>
          <w:b/>
          <w:bCs/>
        </w:rPr>
        <w:t xml:space="preserve">6.8. </w:t>
      </w:r>
      <w:r w:rsidRPr="00787AC0">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w:t>
      </w:r>
    </w:p>
    <w:p w14:paraId="69BE3C12" w14:textId="77777777" w:rsidR="0003455D" w:rsidRPr="00787AC0" w:rsidRDefault="0003455D" w:rsidP="0003455D">
      <w:pPr>
        <w:jc w:val="both"/>
      </w:pPr>
      <w:r w:rsidRPr="00787AC0">
        <w:t>a/ zastąpił ten podmiot innym podmiotem lub podmiotami</w:t>
      </w:r>
    </w:p>
    <w:p w14:paraId="42136305" w14:textId="77777777" w:rsidR="0003455D" w:rsidRPr="00787AC0" w:rsidRDefault="0003455D" w:rsidP="0003455D">
      <w:pPr>
        <w:jc w:val="both"/>
      </w:pPr>
      <w:r w:rsidRPr="00787AC0">
        <w:t>b/ albo wykazał, że samodzielnie spełnia warunki udziału w postępowaniu</w:t>
      </w:r>
    </w:p>
    <w:p w14:paraId="7CCA808B" w14:textId="760BFCA6" w:rsidR="0003455D" w:rsidRPr="00787AC0" w:rsidRDefault="0003455D" w:rsidP="0003455D">
      <w:pPr>
        <w:jc w:val="both"/>
      </w:pPr>
      <w:r w:rsidRPr="00787AC0">
        <w:rPr>
          <w:b/>
          <w:bCs/>
        </w:rPr>
        <w:t xml:space="preserve">6.9. </w:t>
      </w:r>
      <w:r w:rsidRPr="00787AC0">
        <w:t>Wykonawca nie może po upływie terminu składani</w:t>
      </w:r>
      <w:r w:rsidR="00A97375" w:rsidRPr="00787AC0">
        <w:t xml:space="preserve">a </w:t>
      </w:r>
      <w:r w:rsidRPr="00787AC0">
        <w:t>ofert, powołać się na zdolność podmiotów udostępniających zasoby jeżeli na etapie składania ofert nie polegał on w danym zakresie na zdolnościach podmiotów udostępniających zasoby.</w:t>
      </w:r>
    </w:p>
    <w:p w14:paraId="1F3F039A" w14:textId="4F79F4F9" w:rsidR="00D15592" w:rsidRPr="00787AC0" w:rsidRDefault="00D15592" w:rsidP="00921F74">
      <w:pPr>
        <w:pStyle w:val="Kolorowalistaakcent11"/>
        <w:tabs>
          <w:tab w:val="left" w:pos="567"/>
        </w:tabs>
        <w:autoSpaceDE w:val="0"/>
        <w:autoSpaceDN w:val="0"/>
        <w:adjustRightInd w:val="0"/>
        <w:spacing w:before="0" w:after="0" w:line="276" w:lineRule="auto"/>
        <w:ind w:left="567" w:right="20"/>
        <w:rPr>
          <w:rFonts w:ascii="Times New Roman" w:hAnsi="Times New Roman"/>
          <w:iCs/>
          <w:sz w:val="24"/>
          <w:szCs w:val="24"/>
        </w:rPr>
      </w:pPr>
    </w:p>
    <w:p w14:paraId="4E8F418A" w14:textId="77777777" w:rsidR="009E44FA" w:rsidRPr="00787AC0" w:rsidRDefault="009E44FA" w:rsidP="009E44FA">
      <w:pPr>
        <w:suppressAutoHyphens/>
        <w:spacing w:line="276" w:lineRule="auto"/>
        <w:contextualSpacing/>
        <w:jc w:val="center"/>
        <w:textAlignment w:val="baseline"/>
        <w:rPr>
          <w:b/>
          <w:bCs/>
        </w:rPr>
      </w:pPr>
      <w:r w:rsidRPr="00787AC0">
        <w:rPr>
          <w:b/>
          <w:bCs/>
        </w:rPr>
        <w:t>Rozdział 7</w:t>
      </w:r>
    </w:p>
    <w:p w14:paraId="4C3DEF83" w14:textId="68D23BF9" w:rsidR="00BE42AE"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Cs/>
          <w:sz w:val="24"/>
          <w:szCs w:val="24"/>
          <w:lang w:eastAsia="pl-PL"/>
        </w:rPr>
      </w:pPr>
      <w:r w:rsidRPr="00787AC0">
        <w:rPr>
          <w:rFonts w:ascii="Times New Roman" w:hAnsi="Times New Roman"/>
          <w:b/>
          <w:sz w:val="24"/>
          <w:szCs w:val="24"/>
        </w:rPr>
        <w:t>PODSTAWY WYKLUCZENIA</w:t>
      </w:r>
    </w:p>
    <w:p w14:paraId="30DAB124" w14:textId="2D6DF2A8" w:rsidR="00430F97" w:rsidRPr="00787AC0"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rPr>
        <w:t xml:space="preserve">Z postępowania o udzielenie zamówienia wyklucza się </w:t>
      </w:r>
      <w:r w:rsidR="006528C1" w:rsidRPr="00787AC0">
        <w:rPr>
          <w:rFonts w:ascii="Times New Roman" w:hAnsi="Times New Roman"/>
          <w:sz w:val="24"/>
          <w:szCs w:val="24"/>
        </w:rPr>
        <w:t>Wykonawcę</w:t>
      </w:r>
      <w:r w:rsidRPr="00787AC0">
        <w:rPr>
          <w:rFonts w:ascii="Times New Roman" w:hAnsi="Times New Roman"/>
          <w:sz w:val="24"/>
          <w:szCs w:val="24"/>
        </w:rPr>
        <w:t xml:space="preserve">, </w:t>
      </w:r>
      <w:r w:rsidR="00A61095" w:rsidRPr="00787AC0">
        <w:rPr>
          <w:rFonts w:ascii="Times New Roman" w:hAnsi="Times New Roman"/>
          <w:sz w:val="24"/>
          <w:szCs w:val="24"/>
        </w:rPr>
        <w:br/>
      </w:r>
      <w:r w:rsidRPr="00787AC0">
        <w:rPr>
          <w:rFonts w:ascii="Times New Roman" w:hAnsi="Times New Roman"/>
          <w:sz w:val="24"/>
          <w:szCs w:val="24"/>
        </w:rPr>
        <w:t xml:space="preserve">w stosunku, do którego zachodzi którakolwiek z okoliczności, o których mowa w art. </w:t>
      </w:r>
      <w:r w:rsidR="00C41056" w:rsidRPr="00787AC0">
        <w:rPr>
          <w:rFonts w:ascii="Times New Roman" w:hAnsi="Times New Roman"/>
          <w:sz w:val="24"/>
          <w:szCs w:val="24"/>
        </w:rPr>
        <w:t xml:space="preserve">108 </w:t>
      </w:r>
      <w:r w:rsidRPr="00787AC0">
        <w:rPr>
          <w:rFonts w:ascii="Times New Roman" w:hAnsi="Times New Roman"/>
          <w:sz w:val="24"/>
          <w:szCs w:val="24"/>
        </w:rPr>
        <w:t>ustawy</w:t>
      </w:r>
      <w:r w:rsidR="001B764C" w:rsidRPr="00787AC0">
        <w:rPr>
          <w:rFonts w:ascii="Times New Roman" w:hAnsi="Times New Roman"/>
          <w:sz w:val="24"/>
          <w:szCs w:val="24"/>
        </w:rPr>
        <w:t xml:space="preserve"> </w:t>
      </w:r>
      <w:proofErr w:type="spellStart"/>
      <w:r w:rsidR="001B764C" w:rsidRPr="00787AC0">
        <w:rPr>
          <w:rFonts w:ascii="Times New Roman" w:hAnsi="Times New Roman"/>
          <w:sz w:val="24"/>
          <w:szCs w:val="24"/>
        </w:rPr>
        <w:t>Pzp</w:t>
      </w:r>
      <w:proofErr w:type="spellEnd"/>
      <w:r w:rsidR="00CC0E33" w:rsidRPr="00787AC0">
        <w:rPr>
          <w:rFonts w:ascii="Times New Roman" w:hAnsi="Times New Roman"/>
          <w:sz w:val="24"/>
          <w:szCs w:val="24"/>
        </w:rPr>
        <w:t xml:space="preserve"> tj. </w:t>
      </w:r>
      <w:r w:rsidR="006528C1" w:rsidRPr="00787AC0">
        <w:rPr>
          <w:rFonts w:ascii="Times New Roman" w:hAnsi="Times New Roman"/>
          <w:sz w:val="24"/>
          <w:szCs w:val="24"/>
        </w:rPr>
        <w:t>Wykonawcę</w:t>
      </w:r>
      <w:r w:rsidR="00CC0E33" w:rsidRPr="00787AC0">
        <w:rPr>
          <w:rFonts w:ascii="Times New Roman" w:hAnsi="Times New Roman"/>
          <w:sz w:val="24"/>
          <w:szCs w:val="24"/>
        </w:rPr>
        <w:t>:</w:t>
      </w:r>
    </w:p>
    <w:p w14:paraId="4F0B1476" w14:textId="026E34F1" w:rsidR="00CC0E33" w:rsidRPr="00787AC0" w:rsidRDefault="00CC0E33" w:rsidP="00000149">
      <w:pPr>
        <w:pStyle w:val="Akapitzlist"/>
        <w:numPr>
          <w:ilvl w:val="2"/>
          <w:numId w:val="57"/>
        </w:numPr>
        <w:shd w:val="clear" w:color="auto" w:fill="FFFFFF"/>
        <w:spacing w:line="276" w:lineRule="auto"/>
        <w:ind w:left="993" w:hanging="426"/>
        <w:rPr>
          <w:rFonts w:ascii="Times New Roman" w:hAnsi="Times New Roman"/>
          <w:sz w:val="24"/>
          <w:szCs w:val="24"/>
        </w:rPr>
      </w:pPr>
      <w:r w:rsidRPr="00787AC0">
        <w:rPr>
          <w:rFonts w:ascii="Times New Roman" w:hAnsi="Times New Roman"/>
          <w:sz w:val="24"/>
          <w:szCs w:val="24"/>
        </w:rPr>
        <w:t>będącego osobą fizyczną, którego prawomocnie skazano za przestępstwo:</w:t>
      </w:r>
    </w:p>
    <w:p w14:paraId="771CD552" w14:textId="52A07F99"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787AC0">
          <w:rPr>
            <w:rStyle w:val="Hipercze"/>
            <w:rFonts w:ascii="Times New Roman" w:hAnsi="Times New Roman"/>
            <w:color w:val="auto"/>
            <w:sz w:val="24"/>
            <w:szCs w:val="24"/>
            <w:u w:val="none"/>
          </w:rPr>
          <w:t>art. 258</w:t>
        </w:r>
      </w:hyperlink>
      <w:r w:rsidRPr="00787AC0">
        <w:rPr>
          <w:rFonts w:ascii="Times New Roman" w:hAnsi="Times New Roman"/>
          <w:sz w:val="24"/>
          <w:szCs w:val="24"/>
        </w:rPr>
        <w:t xml:space="preserve"> Kodeksu karnego,</w:t>
      </w:r>
    </w:p>
    <w:p w14:paraId="28309E8E" w14:textId="07A2C92F"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handlu ludźmi, o którym mowa w </w:t>
      </w:r>
      <w:hyperlink r:id="rId12" w:anchor="/document/16798683?unitId=art(189(a))&amp;cm=DOCUMENT" w:tgtFrame="_blank" w:history="1">
        <w:r w:rsidRPr="00787AC0">
          <w:rPr>
            <w:rStyle w:val="Hipercze"/>
            <w:rFonts w:ascii="Times New Roman" w:hAnsi="Times New Roman"/>
            <w:color w:val="auto"/>
            <w:sz w:val="24"/>
            <w:szCs w:val="24"/>
            <w:u w:val="none"/>
          </w:rPr>
          <w:t>art. 189a</w:t>
        </w:r>
      </w:hyperlink>
      <w:r w:rsidRPr="00787AC0">
        <w:rPr>
          <w:rFonts w:ascii="Times New Roman" w:hAnsi="Times New Roman"/>
          <w:sz w:val="24"/>
          <w:szCs w:val="24"/>
        </w:rPr>
        <w:t xml:space="preserve"> Kodeksu karnego,</w:t>
      </w:r>
    </w:p>
    <w:p w14:paraId="7E733D1C" w14:textId="77777777" w:rsidR="0003455D" w:rsidRPr="00787AC0" w:rsidRDefault="0003455D"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shd w:val="clear" w:color="auto" w:fill="FFFFFF"/>
        </w:rPr>
        <w:t xml:space="preserve">o którym mowa w </w:t>
      </w:r>
      <w:hyperlink r:id="rId13" w:anchor="/document/16798683?unitId=art(228)&amp;cm=DOCUMENT" w:history="1">
        <w:r w:rsidRPr="00787AC0">
          <w:rPr>
            <w:rStyle w:val="Hipercze"/>
            <w:rFonts w:ascii="Times New Roman" w:hAnsi="Times New Roman"/>
            <w:color w:val="auto"/>
            <w:sz w:val="24"/>
            <w:szCs w:val="24"/>
            <w:shd w:val="clear" w:color="auto" w:fill="FFFFFF"/>
          </w:rPr>
          <w:t>art. 228-230a</w:t>
        </w:r>
      </w:hyperlink>
      <w:r w:rsidRPr="00787AC0">
        <w:rPr>
          <w:rFonts w:ascii="Times New Roman" w:hAnsi="Times New Roman"/>
          <w:sz w:val="24"/>
          <w:szCs w:val="24"/>
          <w:shd w:val="clear" w:color="auto" w:fill="FFFFFF"/>
        </w:rPr>
        <w:t xml:space="preserve">, </w:t>
      </w:r>
      <w:hyperlink r:id="rId14" w:anchor="/document/17631344?unitId=art(250(a))&amp;cm=DOCUMENT" w:history="1">
        <w:r w:rsidRPr="00787AC0">
          <w:rPr>
            <w:rStyle w:val="Hipercze"/>
            <w:rFonts w:ascii="Times New Roman" w:hAnsi="Times New Roman"/>
            <w:color w:val="auto"/>
            <w:sz w:val="24"/>
            <w:szCs w:val="24"/>
            <w:shd w:val="clear" w:color="auto" w:fill="FFFFFF"/>
          </w:rPr>
          <w:t>art. 250a</w:t>
        </w:r>
      </w:hyperlink>
      <w:r w:rsidRPr="00787AC0">
        <w:rPr>
          <w:rFonts w:ascii="Times New Roman" w:hAnsi="Times New Roman"/>
          <w:sz w:val="24"/>
          <w:szCs w:val="24"/>
          <w:shd w:val="clear" w:color="auto" w:fill="FFFFFF"/>
        </w:rPr>
        <w:t xml:space="preserve"> Kodeksu karnego, w </w:t>
      </w:r>
      <w:hyperlink r:id="rId15" w:anchor="/document/17631344?unitId=art(46)&amp;cm=DOCUMENT" w:history="1">
        <w:r w:rsidRPr="00787AC0">
          <w:rPr>
            <w:rStyle w:val="Hipercze"/>
            <w:rFonts w:ascii="Times New Roman" w:hAnsi="Times New Roman"/>
            <w:color w:val="auto"/>
            <w:sz w:val="24"/>
            <w:szCs w:val="24"/>
            <w:shd w:val="clear" w:color="auto" w:fill="FFFFFF"/>
          </w:rPr>
          <w:t>art. 46-48</w:t>
        </w:r>
      </w:hyperlink>
      <w:r w:rsidRPr="00787AC0">
        <w:rPr>
          <w:rFonts w:ascii="Times New Roman" w:hAnsi="Times New Roman"/>
          <w:sz w:val="24"/>
          <w:szCs w:val="24"/>
          <w:shd w:val="clear" w:color="auto" w:fill="FFFFFF"/>
        </w:rPr>
        <w:t xml:space="preserve"> ustawy z dnia 25 czerwca 2010 r. o sporcie (Dz. U. z 2020 r. poz. 1133 oraz z 2021 r. poz. 2054) lub w </w:t>
      </w:r>
      <w:hyperlink r:id="rId16" w:anchor="/document/17712396?unitId=art(54)ust(1)&amp;cm=DOCUMENT" w:history="1">
        <w:r w:rsidRPr="00787AC0">
          <w:rPr>
            <w:rStyle w:val="Hipercze"/>
            <w:rFonts w:ascii="Times New Roman" w:hAnsi="Times New Roman"/>
            <w:color w:val="auto"/>
            <w:sz w:val="24"/>
            <w:szCs w:val="24"/>
            <w:shd w:val="clear" w:color="auto" w:fill="FFFFFF"/>
          </w:rPr>
          <w:t>art. 54 ust. 1-4</w:t>
        </w:r>
      </w:hyperlink>
      <w:r w:rsidRPr="00787AC0">
        <w:rPr>
          <w:rFonts w:ascii="Times New Roman" w:hAnsi="Times New Roman"/>
          <w:sz w:val="24"/>
          <w:szCs w:val="24"/>
          <w:shd w:val="clear" w:color="auto" w:fill="FFFFFF"/>
        </w:rPr>
        <w:t xml:space="preserve"> ustawy z dnia 12 maja 2011 r. o refundacji leków, środków spożywczych specjalnego przeznaczenia żywieniowego oraz wyrobów medycznych (Dz. U. z 2021 r. poz. 523, 1292, 1559 i 2054),</w:t>
      </w:r>
    </w:p>
    <w:p w14:paraId="5A248A53" w14:textId="4A035F7E"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finansowania przestępstwa o charakterze terrorystycznym, o którym mowa w </w:t>
      </w:r>
      <w:hyperlink r:id="rId17" w:anchor="/document/16798683?unitId=art(165(a))&amp;cm=DOCUMENT" w:tgtFrame="_blank" w:history="1">
        <w:r w:rsidRPr="00787AC0">
          <w:rPr>
            <w:rStyle w:val="Hipercze"/>
            <w:rFonts w:ascii="Times New Roman" w:hAnsi="Times New Roman"/>
            <w:color w:val="auto"/>
            <w:sz w:val="24"/>
            <w:szCs w:val="24"/>
            <w:u w:val="none"/>
          </w:rPr>
          <w:t>art. 165a</w:t>
        </w:r>
      </w:hyperlink>
      <w:r w:rsidRPr="00787AC0">
        <w:rPr>
          <w:rFonts w:ascii="Times New Roman" w:hAnsi="Times New Roman"/>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787AC0">
          <w:rPr>
            <w:rStyle w:val="Hipercze"/>
            <w:rFonts w:ascii="Times New Roman" w:hAnsi="Times New Roman"/>
            <w:color w:val="auto"/>
            <w:sz w:val="24"/>
            <w:szCs w:val="24"/>
            <w:u w:val="none"/>
          </w:rPr>
          <w:t>art. 299</w:t>
        </w:r>
      </w:hyperlink>
      <w:r w:rsidRPr="00787AC0">
        <w:rPr>
          <w:rFonts w:ascii="Times New Roman" w:hAnsi="Times New Roman"/>
          <w:sz w:val="24"/>
          <w:szCs w:val="24"/>
        </w:rPr>
        <w:t xml:space="preserve"> Kodeksu karnego,</w:t>
      </w:r>
    </w:p>
    <w:p w14:paraId="46DB6ACB" w14:textId="0882E2D3"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o charakterze terrorystycznym, o którym mowa w </w:t>
      </w:r>
      <w:hyperlink r:id="rId19" w:anchor="/document/16798683?unitId=art(115)par(20)&amp;cm=DOCUMENT" w:tgtFrame="_blank" w:history="1">
        <w:r w:rsidRPr="00787AC0">
          <w:rPr>
            <w:rStyle w:val="Hipercze"/>
            <w:rFonts w:ascii="Times New Roman" w:hAnsi="Times New Roman"/>
            <w:color w:val="auto"/>
            <w:sz w:val="24"/>
            <w:szCs w:val="24"/>
            <w:u w:val="none"/>
          </w:rPr>
          <w:t>art. 115 § 20</w:t>
        </w:r>
      </w:hyperlink>
      <w:r w:rsidRPr="00787AC0">
        <w:rPr>
          <w:rFonts w:ascii="Times New Roman" w:hAnsi="Times New Roman"/>
          <w:sz w:val="24"/>
          <w:szCs w:val="24"/>
        </w:rPr>
        <w:t xml:space="preserve"> Kodeksu karnego, lub mające na celu popełnienie tego przestępstwa,</w:t>
      </w:r>
    </w:p>
    <w:p w14:paraId="6A9CC303" w14:textId="24EF639A"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powierzenia wykonywania pracy małoletniemu cudzoziemcowi, o którym mowa w </w:t>
      </w:r>
      <w:hyperlink r:id="rId20" w:anchor="/document/17896506?unitId=art(9)ust(2)&amp;cm=DOCUMENT" w:tgtFrame="_blank" w:history="1">
        <w:r w:rsidRPr="00787AC0">
          <w:rPr>
            <w:rStyle w:val="Hipercze"/>
            <w:rFonts w:ascii="Times New Roman" w:hAnsi="Times New Roman"/>
            <w:color w:val="auto"/>
            <w:sz w:val="24"/>
            <w:szCs w:val="24"/>
            <w:u w:val="none"/>
          </w:rPr>
          <w:t>art. 9 ust. 2</w:t>
        </w:r>
      </w:hyperlink>
      <w:r w:rsidRPr="00787AC0">
        <w:rPr>
          <w:rFonts w:ascii="Times New Roman" w:hAnsi="Times New Roman"/>
          <w:sz w:val="24"/>
          <w:szCs w:val="24"/>
        </w:rPr>
        <w:t xml:space="preserve"> ustawy z dnia 15 czerwca 2012 r. o skutkach powierzania wykonywania pracy cudzoziemcom przebywającym wbrew przepisom na terytorium Rzeczypospolitej Polskiej (Dz. U. poz. 769),</w:t>
      </w:r>
    </w:p>
    <w:p w14:paraId="1AF23F0E" w14:textId="5657AE25"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przeciwko obrotowi gospodarczemu, o których mowa w </w:t>
      </w:r>
      <w:hyperlink r:id="rId21" w:anchor="/document/16798683?unitId=art(296)&amp;cm=DOCUMENT" w:tgtFrame="_blank" w:history="1">
        <w:r w:rsidRPr="00787AC0">
          <w:rPr>
            <w:rStyle w:val="Hipercze"/>
            <w:rFonts w:ascii="Times New Roman" w:hAnsi="Times New Roman"/>
            <w:color w:val="auto"/>
            <w:sz w:val="24"/>
            <w:szCs w:val="24"/>
            <w:u w:val="none"/>
          </w:rPr>
          <w:t>art. 296-307</w:t>
        </w:r>
      </w:hyperlink>
      <w:r w:rsidRPr="00787AC0">
        <w:rPr>
          <w:rFonts w:ascii="Times New Roman" w:hAnsi="Times New Roman"/>
          <w:sz w:val="24"/>
          <w:szCs w:val="24"/>
        </w:rPr>
        <w:t xml:space="preserve"> Kodeksu karnego, przestępstwo oszustwa, o którym mowa w </w:t>
      </w:r>
      <w:hyperlink r:id="rId22" w:anchor="/document/16798683?unitId=art(286)&amp;cm=DOCUMENT" w:tgtFrame="_blank" w:history="1">
        <w:r w:rsidRPr="00787AC0">
          <w:rPr>
            <w:rStyle w:val="Hipercze"/>
            <w:rFonts w:ascii="Times New Roman" w:hAnsi="Times New Roman"/>
            <w:color w:val="auto"/>
            <w:sz w:val="24"/>
            <w:szCs w:val="24"/>
            <w:u w:val="none"/>
          </w:rPr>
          <w:t>art. 286</w:t>
        </w:r>
      </w:hyperlink>
      <w:r w:rsidRPr="00787AC0">
        <w:rPr>
          <w:rFonts w:ascii="Times New Roman" w:hAnsi="Times New Roman"/>
          <w:sz w:val="24"/>
          <w:szCs w:val="24"/>
        </w:rPr>
        <w:t xml:space="preserve"> Kodeksu karnego, przestępstwo przeciwko wiarygodności dokumentów, o których mowa w </w:t>
      </w:r>
      <w:hyperlink r:id="rId23" w:anchor="/document/16798683?unitId=art(270)&amp;cm=DOCUMENT" w:tgtFrame="_blank" w:history="1">
        <w:r w:rsidRPr="00787AC0">
          <w:rPr>
            <w:rStyle w:val="Hipercze"/>
            <w:rFonts w:ascii="Times New Roman" w:hAnsi="Times New Roman"/>
            <w:color w:val="auto"/>
            <w:sz w:val="24"/>
            <w:szCs w:val="24"/>
            <w:u w:val="none"/>
          </w:rPr>
          <w:t>art. 270-277d</w:t>
        </w:r>
      </w:hyperlink>
      <w:r w:rsidRPr="00787AC0">
        <w:rPr>
          <w:rFonts w:ascii="Times New Roman" w:hAnsi="Times New Roman"/>
          <w:sz w:val="24"/>
          <w:szCs w:val="24"/>
        </w:rPr>
        <w:t xml:space="preserve"> Kodeksu karnego, lub przestępstwo skarbowe,</w:t>
      </w:r>
    </w:p>
    <w:p w14:paraId="5A69C451" w14:textId="69F72412" w:rsidR="00CC0E33" w:rsidRPr="00787AC0" w:rsidRDefault="00CC0E33" w:rsidP="00000149">
      <w:pPr>
        <w:pStyle w:val="Akapitzlist"/>
        <w:numPr>
          <w:ilvl w:val="0"/>
          <w:numId w:val="58"/>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w:t>
      </w:r>
    </w:p>
    <w:p w14:paraId="269D352A" w14:textId="77777777" w:rsidR="00CC0E33" w:rsidRPr="00787AC0" w:rsidRDefault="00CC0E33" w:rsidP="008C6700">
      <w:pPr>
        <w:pStyle w:val="text-justify"/>
        <w:shd w:val="clear" w:color="auto" w:fill="FFFFFF"/>
        <w:spacing w:before="0" w:beforeAutospacing="0" w:after="0" w:afterAutospacing="0" w:line="276" w:lineRule="auto"/>
        <w:ind w:left="992"/>
        <w:jc w:val="both"/>
      </w:pPr>
      <w:r w:rsidRPr="00787AC0">
        <w:t>- lub za odpowiedni czyn zabroniony określony w przepisach prawa obcego;</w:t>
      </w:r>
    </w:p>
    <w:p w14:paraId="780D48A6" w14:textId="421C5DF5" w:rsidR="00CC0E33" w:rsidRPr="00787AC0" w:rsidRDefault="00CC0E33" w:rsidP="00000149">
      <w:pPr>
        <w:pStyle w:val="Akapitzlist"/>
        <w:numPr>
          <w:ilvl w:val="0"/>
          <w:numId w:val="57"/>
        </w:numPr>
        <w:shd w:val="clear" w:color="auto" w:fill="FFFFFF"/>
        <w:spacing w:line="276" w:lineRule="auto"/>
        <w:rPr>
          <w:rFonts w:ascii="Times New Roman" w:hAnsi="Times New Roman"/>
          <w:sz w:val="24"/>
          <w:szCs w:val="24"/>
        </w:rPr>
      </w:pPr>
      <w:r w:rsidRPr="00787AC0">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161FAD" w:rsidR="00CC0E33" w:rsidRPr="00787AC0" w:rsidRDefault="00CC0E33" w:rsidP="00000149">
      <w:pPr>
        <w:pStyle w:val="Akapitzlist"/>
        <w:numPr>
          <w:ilvl w:val="0"/>
          <w:numId w:val="57"/>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wobec którego wydano prawomocny wyrok sądu lub ostateczną decyzję administracyjną o zaleganiu z uiszczeniem podatków, opłat lub składek na ubezpieczenie społeczne lub zdrowotne, chyba że </w:t>
      </w:r>
      <w:r w:rsidR="006528C1" w:rsidRPr="00787AC0">
        <w:rPr>
          <w:rFonts w:ascii="Times New Roman" w:hAnsi="Times New Roman"/>
          <w:sz w:val="24"/>
          <w:szCs w:val="24"/>
        </w:rPr>
        <w:t>Wykonawca</w:t>
      </w:r>
      <w:r w:rsidRPr="00787AC0">
        <w:rPr>
          <w:rFonts w:ascii="Times New Roman" w:hAnsi="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21BB7D56" w:rsidR="00CC0E33" w:rsidRPr="00787AC0" w:rsidRDefault="00CC0E33" w:rsidP="00000149">
      <w:pPr>
        <w:pStyle w:val="Akapitzlist"/>
        <w:numPr>
          <w:ilvl w:val="0"/>
          <w:numId w:val="57"/>
        </w:numPr>
        <w:shd w:val="clear" w:color="auto" w:fill="FFFFFF"/>
        <w:spacing w:line="276" w:lineRule="auto"/>
        <w:rPr>
          <w:rFonts w:ascii="Times New Roman" w:hAnsi="Times New Roman"/>
          <w:sz w:val="24"/>
          <w:szCs w:val="24"/>
        </w:rPr>
      </w:pPr>
      <w:r w:rsidRPr="00787AC0">
        <w:rPr>
          <w:rFonts w:ascii="Times New Roman" w:hAnsi="Times New Roman"/>
          <w:sz w:val="24"/>
          <w:szCs w:val="24"/>
        </w:rPr>
        <w:t>wobec którego prawomocnie orzeczono zakaz ubiegania się o zamówienia publiczne;</w:t>
      </w:r>
    </w:p>
    <w:p w14:paraId="68AA8245" w14:textId="3B578A0A" w:rsidR="00CC0E33" w:rsidRPr="00787AC0" w:rsidRDefault="00CC0E33" w:rsidP="00000149">
      <w:pPr>
        <w:pStyle w:val="Akapitzlist"/>
        <w:numPr>
          <w:ilvl w:val="0"/>
          <w:numId w:val="57"/>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w:t>
      </w:r>
      <w:r w:rsidR="006528C1" w:rsidRPr="00787AC0">
        <w:rPr>
          <w:rFonts w:ascii="Times New Roman" w:hAnsi="Times New Roman"/>
          <w:sz w:val="24"/>
          <w:szCs w:val="24"/>
        </w:rPr>
        <w:t>Zamawiający</w:t>
      </w:r>
      <w:r w:rsidRPr="00787AC0">
        <w:rPr>
          <w:rFonts w:ascii="Times New Roman" w:hAnsi="Times New Roman"/>
          <w:sz w:val="24"/>
          <w:szCs w:val="24"/>
        </w:rPr>
        <w:t xml:space="preserve"> może stwierdzić, na podstawie wiarygodnych przesłanek, że </w:t>
      </w:r>
      <w:r w:rsidR="006528C1" w:rsidRPr="00787AC0">
        <w:rPr>
          <w:rFonts w:ascii="Times New Roman" w:hAnsi="Times New Roman"/>
          <w:sz w:val="24"/>
          <w:szCs w:val="24"/>
        </w:rPr>
        <w:t>Wykonawca</w:t>
      </w:r>
      <w:r w:rsidRPr="00787AC0">
        <w:rPr>
          <w:rFonts w:ascii="Times New Roman" w:hAnsi="Times New Roman"/>
          <w:sz w:val="24"/>
          <w:szCs w:val="24"/>
        </w:rPr>
        <w:t xml:space="preserve"> zawarł z innymi </w:t>
      </w:r>
      <w:r w:rsidR="006528C1" w:rsidRPr="00787AC0">
        <w:rPr>
          <w:rFonts w:ascii="Times New Roman" w:hAnsi="Times New Roman"/>
          <w:sz w:val="24"/>
          <w:szCs w:val="24"/>
        </w:rPr>
        <w:t>Wykonawca</w:t>
      </w:r>
      <w:r w:rsidRPr="00787AC0">
        <w:rPr>
          <w:rFonts w:ascii="Times New Roman" w:hAnsi="Times New Roman"/>
          <w:sz w:val="24"/>
          <w:szCs w:val="24"/>
        </w:rPr>
        <w:t xml:space="preserve">mi porozumienie mające na celu zakłócenie konkurencji, w szczególności jeżeli należąc do tej samej grupy kapitałowej w rozumieniu </w:t>
      </w:r>
      <w:hyperlink r:id="rId24" w:anchor="/document/17337528?cm=DOCUMENT" w:tgtFrame="_blank" w:history="1">
        <w:r w:rsidRPr="00787AC0">
          <w:rPr>
            <w:rStyle w:val="Hipercze"/>
            <w:rFonts w:ascii="Times New Roman" w:hAnsi="Times New Roman"/>
            <w:color w:val="auto"/>
            <w:sz w:val="24"/>
            <w:szCs w:val="24"/>
            <w:u w:val="none"/>
          </w:rPr>
          <w:t>ustawy</w:t>
        </w:r>
      </w:hyperlink>
      <w:r w:rsidRPr="00787AC0">
        <w:rPr>
          <w:rFonts w:ascii="Times New Roman" w:hAnsi="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2308543A" w:rsidR="00CC0E33" w:rsidRPr="00787AC0" w:rsidRDefault="00CC0E33" w:rsidP="00000149">
      <w:pPr>
        <w:pStyle w:val="Akapitzlist"/>
        <w:numPr>
          <w:ilvl w:val="0"/>
          <w:numId w:val="57"/>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w przypadkach, o których mowa w art. 85 ust. 1, doszło do zakłócenia konkurencji wynikającego z wcześniejszego zaangażowania tego </w:t>
      </w:r>
      <w:r w:rsidR="006528C1" w:rsidRPr="00787AC0">
        <w:rPr>
          <w:rFonts w:ascii="Times New Roman" w:hAnsi="Times New Roman"/>
          <w:sz w:val="24"/>
          <w:szCs w:val="24"/>
        </w:rPr>
        <w:t>Wykonawcy</w:t>
      </w:r>
      <w:r w:rsidRPr="00787AC0">
        <w:rPr>
          <w:rFonts w:ascii="Times New Roman" w:hAnsi="Times New Roman"/>
          <w:sz w:val="24"/>
          <w:szCs w:val="24"/>
        </w:rPr>
        <w:t xml:space="preserve"> lub podmiotu, który należy z wykonawcą do tej samej grupy kapitałowej w rozumieniu </w:t>
      </w:r>
      <w:hyperlink r:id="rId25" w:anchor="/document/17337528?cm=DOCUMENT" w:tgtFrame="_blank" w:history="1">
        <w:r w:rsidRPr="00787AC0">
          <w:rPr>
            <w:rStyle w:val="Hipercze"/>
            <w:rFonts w:ascii="Times New Roman" w:hAnsi="Times New Roman"/>
            <w:color w:val="auto"/>
            <w:sz w:val="24"/>
            <w:szCs w:val="24"/>
            <w:u w:val="none"/>
          </w:rPr>
          <w:t>ustawy</w:t>
        </w:r>
      </w:hyperlink>
      <w:r w:rsidRPr="00787AC0">
        <w:rPr>
          <w:rFonts w:ascii="Times New Roman" w:hAnsi="Times New Roman"/>
          <w:sz w:val="24"/>
          <w:szCs w:val="24"/>
        </w:rPr>
        <w:t xml:space="preserve"> z dnia 16 lutego 2007 r. o ochronie konkurencji i konsumentów, chyba że spowodowane tym zakłócenie konkurencji może być wyeliminowane w inny sposób niż przez wykluczenie </w:t>
      </w:r>
      <w:r w:rsidR="006528C1" w:rsidRPr="00787AC0">
        <w:rPr>
          <w:rFonts w:ascii="Times New Roman" w:hAnsi="Times New Roman"/>
          <w:sz w:val="24"/>
          <w:szCs w:val="24"/>
        </w:rPr>
        <w:t>Wykonawcy</w:t>
      </w:r>
      <w:r w:rsidRPr="00787AC0">
        <w:rPr>
          <w:rFonts w:ascii="Times New Roman" w:hAnsi="Times New Roman"/>
          <w:sz w:val="24"/>
          <w:szCs w:val="24"/>
        </w:rPr>
        <w:t xml:space="preserve"> z udziału w postępowaniu o udzielenie zamówienia.</w:t>
      </w:r>
    </w:p>
    <w:p w14:paraId="698A30F2" w14:textId="43FACF70" w:rsidR="00F757DA"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imes New Roman" w:hAnsi="Times New Roman"/>
          <w:b/>
          <w:bCs/>
          <w:sz w:val="24"/>
          <w:szCs w:val="24"/>
        </w:rPr>
      </w:pPr>
      <w:r w:rsidRPr="00787AC0">
        <w:rPr>
          <w:rFonts w:ascii="Times New Roman" w:hAnsi="Times New Roman"/>
          <w:b/>
          <w:bCs/>
          <w:sz w:val="24"/>
          <w:szCs w:val="24"/>
        </w:rPr>
        <w:t>Zamawiający</w:t>
      </w:r>
      <w:r w:rsidR="00F757DA" w:rsidRPr="00787AC0">
        <w:rPr>
          <w:rFonts w:ascii="Times New Roman" w:hAnsi="Times New Roman"/>
          <w:b/>
          <w:bCs/>
          <w:sz w:val="24"/>
          <w:szCs w:val="24"/>
        </w:rPr>
        <w:t xml:space="preserve"> </w:t>
      </w:r>
      <w:r w:rsidR="00F757DA" w:rsidRPr="00787AC0">
        <w:rPr>
          <w:rFonts w:ascii="Times New Roman" w:hAnsi="Times New Roman"/>
          <w:b/>
          <w:bCs/>
          <w:sz w:val="24"/>
          <w:szCs w:val="24"/>
          <w:u w:val="single"/>
        </w:rPr>
        <w:t>nie przewiduje</w:t>
      </w:r>
      <w:r w:rsidR="00F757DA" w:rsidRPr="00787AC0">
        <w:rPr>
          <w:rFonts w:ascii="Times New Roman" w:hAnsi="Times New Roman"/>
          <w:b/>
          <w:bCs/>
          <w:sz w:val="24"/>
          <w:szCs w:val="24"/>
        </w:rPr>
        <w:t xml:space="preserve"> podstaw wykluczenia wskazanych w art. 109</w:t>
      </w:r>
      <w:r w:rsidR="00D54AEA" w:rsidRPr="00787AC0">
        <w:rPr>
          <w:rFonts w:ascii="Times New Roman" w:hAnsi="Times New Roman"/>
          <w:b/>
          <w:bCs/>
          <w:sz w:val="24"/>
          <w:szCs w:val="24"/>
        </w:rPr>
        <w:t xml:space="preserve"> ust. 1</w:t>
      </w:r>
      <w:r w:rsidR="00F757DA" w:rsidRPr="00787AC0">
        <w:rPr>
          <w:rFonts w:ascii="Times New Roman" w:hAnsi="Times New Roman"/>
          <w:b/>
          <w:bCs/>
          <w:sz w:val="24"/>
          <w:szCs w:val="24"/>
        </w:rPr>
        <w:t xml:space="preserve"> ustawy</w:t>
      </w:r>
      <w:r w:rsidR="00674295" w:rsidRPr="00787AC0">
        <w:rPr>
          <w:rFonts w:ascii="Times New Roman" w:hAnsi="Times New Roman"/>
          <w:b/>
          <w:bCs/>
          <w:sz w:val="24"/>
          <w:szCs w:val="24"/>
        </w:rPr>
        <w:t xml:space="preserve"> </w:t>
      </w:r>
      <w:proofErr w:type="spellStart"/>
      <w:r w:rsidR="00674295" w:rsidRPr="00787AC0">
        <w:rPr>
          <w:rFonts w:ascii="Times New Roman" w:hAnsi="Times New Roman"/>
          <w:b/>
          <w:bCs/>
          <w:sz w:val="24"/>
          <w:szCs w:val="24"/>
        </w:rPr>
        <w:t>Pzp</w:t>
      </w:r>
      <w:proofErr w:type="spellEnd"/>
      <w:r w:rsidR="00F757DA" w:rsidRPr="00787AC0">
        <w:rPr>
          <w:rFonts w:ascii="Times New Roman" w:hAnsi="Times New Roman"/>
          <w:b/>
          <w:bCs/>
          <w:sz w:val="24"/>
          <w:szCs w:val="24"/>
        </w:rPr>
        <w:t>.</w:t>
      </w:r>
    </w:p>
    <w:p w14:paraId="568B0F65" w14:textId="77777777" w:rsidR="00AE32A9" w:rsidRPr="003B3227" w:rsidRDefault="00AE32A9" w:rsidP="00AE32A9">
      <w:pPr>
        <w:widowControl w:val="0"/>
        <w:suppressAutoHyphens/>
        <w:autoSpaceDE w:val="0"/>
        <w:autoSpaceDN w:val="0"/>
        <w:adjustRightInd w:val="0"/>
        <w:spacing w:line="276" w:lineRule="auto"/>
        <w:jc w:val="both"/>
      </w:pPr>
      <w:r w:rsidRPr="00AE32A9">
        <w:rPr>
          <w:b/>
          <w:bCs/>
        </w:rPr>
        <w:t>7.2</w:t>
      </w:r>
      <w:r w:rsidRPr="00AE32A9">
        <w:rPr>
          <w:b/>
          <w:bCs/>
          <w:vertAlign w:val="superscript"/>
        </w:rPr>
        <w:t>1</w:t>
      </w:r>
      <w:r w:rsidRPr="00AE32A9">
        <w:rPr>
          <w:vertAlign w:val="superscript"/>
        </w:rPr>
        <w:t xml:space="preserve"> </w:t>
      </w:r>
      <w:r w:rsidRPr="003B3227">
        <w:t xml:space="preserve">Zamawiający zgodnie z art. 7 ustawy z dnia 13 kwietnia 2022r. o szczególnych rozwiązania w zakresie przeciwdziałania wspieraniu agresji na Ukrainę oraz służących ochronie bezpieczeństwa narodowego (Dz. U. 2022r. poz. 835) – zwanej dalej ustawą, z postępowania o udzielenie zamówienia publicznego lub konkursu prowadzonego na podstawie ustawy z dnia 11 września 2019 r. – Prawo zamówień publicznych wyklucza: </w:t>
      </w:r>
    </w:p>
    <w:p w14:paraId="2FDA7E4B" w14:textId="77777777" w:rsidR="00AE32A9" w:rsidRPr="003B3227" w:rsidRDefault="00AE32A9" w:rsidP="00AE32A9">
      <w:pPr>
        <w:autoSpaceDE w:val="0"/>
        <w:autoSpaceDN w:val="0"/>
        <w:adjustRightInd w:val="0"/>
        <w:spacing w:line="276" w:lineRule="auto"/>
        <w:jc w:val="both"/>
      </w:pPr>
      <w:r w:rsidRPr="003B3227">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C2BCC99" w14:textId="77777777" w:rsidR="00AE32A9" w:rsidRPr="003B3227" w:rsidRDefault="00AE32A9" w:rsidP="00AE32A9">
      <w:pPr>
        <w:autoSpaceDE w:val="0"/>
        <w:autoSpaceDN w:val="0"/>
        <w:adjustRightInd w:val="0"/>
        <w:spacing w:line="276" w:lineRule="auto"/>
        <w:jc w:val="both"/>
      </w:pPr>
      <w:r w:rsidRPr="003B3227">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755031D" w14:textId="77777777" w:rsidR="00AE32A9" w:rsidRPr="003B3227" w:rsidRDefault="00AE32A9" w:rsidP="00AE32A9">
      <w:pPr>
        <w:autoSpaceDE w:val="0"/>
        <w:autoSpaceDN w:val="0"/>
        <w:adjustRightInd w:val="0"/>
        <w:spacing w:line="276" w:lineRule="auto"/>
        <w:jc w:val="both"/>
      </w:pPr>
      <w:r w:rsidRPr="003B3227">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F4D48E" w14:textId="50D3AC76" w:rsidR="00AE32A9" w:rsidRPr="00AE32A9" w:rsidRDefault="00AE32A9" w:rsidP="00AE32A9">
      <w:pPr>
        <w:autoSpaceDE w:val="0"/>
        <w:autoSpaceDN w:val="0"/>
        <w:adjustRightInd w:val="0"/>
        <w:spacing w:line="276" w:lineRule="auto"/>
        <w:jc w:val="both"/>
        <w:rPr>
          <w:rFonts w:ascii="Calibri" w:hAnsi="Calibri"/>
          <w:sz w:val="20"/>
          <w:szCs w:val="20"/>
        </w:rPr>
      </w:pPr>
      <w:r w:rsidRPr="003B3227">
        <w:t>Wykluczenie następuje na okres trwania okoliczności określonych w ust. 1. 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66953D2" w14:textId="337D0252" w:rsidR="00430F97" w:rsidRPr="00787AC0"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shd w:val="clear" w:color="auto" w:fill="FFFFFF"/>
        </w:rPr>
        <w:t>Wykonawca</w:t>
      </w:r>
      <w:r w:rsidR="00627C7D" w:rsidRPr="00787AC0">
        <w:rPr>
          <w:rFonts w:ascii="Times New Roman" w:hAnsi="Times New Roman"/>
          <w:sz w:val="24"/>
          <w:szCs w:val="24"/>
          <w:shd w:val="clear" w:color="auto" w:fill="FFFFFF"/>
        </w:rPr>
        <w:t xml:space="preserve"> może zostać wykluczony przez </w:t>
      </w:r>
      <w:r w:rsidRPr="00787AC0">
        <w:rPr>
          <w:rFonts w:ascii="Times New Roman" w:hAnsi="Times New Roman"/>
          <w:sz w:val="24"/>
          <w:szCs w:val="24"/>
          <w:shd w:val="clear" w:color="auto" w:fill="FFFFFF"/>
        </w:rPr>
        <w:t>Zamawiającego</w:t>
      </w:r>
      <w:r w:rsidR="00627C7D" w:rsidRPr="00787AC0">
        <w:rPr>
          <w:rFonts w:ascii="Times New Roman" w:hAnsi="Times New Roman"/>
          <w:sz w:val="24"/>
          <w:szCs w:val="24"/>
          <w:shd w:val="clear" w:color="auto" w:fill="FFFFFF"/>
        </w:rPr>
        <w:t xml:space="preserve"> na każdym etapie postępowania o udzielenie zamówienia</w:t>
      </w:r>
    </w:p>
    <w:p w14:paraId="2661ADB6" w14:textId="488EE6AE" w:rsidR="00627C7D" w:rsidRPr="00787AC0"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rPr>
        <w:t>Wykonawca</w:t>
      </w:r>
      <w:r w:rsidR="00627C7D" w:rsidRPr="00787AC0">
        <w:rPr>
          <w:rFonts w:ascii="Times New Roman" w:hAnsi="Times New Roman"/>
          <w:sz w:val="24"/>
          <w:szCs w:val="24"/>
        </w:rPr>
        <w:t xml:space="preserve"> nie podlega wykluczeniu w okolicznościach określonych w art. 108 ust. 1 pkt 1, 2</w:t>
      </w:r>
      <w:r w:rsidR="00D444E9" w:rsidRPr="00787AC0">
        <w:rPr>
          <w:rFonts w:ascii="Times New Roman" w:hAnsi="Times New Roman"/>
          <w:sz w:val="24"/>
          <w:szCs w:val="24"/>
        </w:rPr>
        <w:t xml:space="preserve"> i </w:t>
      </w:r>
      <w:r w:rsidR="00627C7D" w:rsidRPr="00787AC0">
        <w:rPr>
          <w:rFonts w:ascii="Times New Roman" w:hAnsi="Times New Roman"/>
          <w:sz w:val="24"/>
          <w:szCs w:val="24"/>
        </w:rPr>
        <w:t xml:space="preserve">5 </w:t>
      </w:r>
      <w:r w:rsidR="00674295" w:rsidRPr="00787AC0">
        <w:rPr>
          <w:rFonts w:ascii="Times New Roman" w:hAnsi="Times New Roman"/>
          <w:bCs/>
          <w:sz w:val="24"/>
          <w:szCs w:val="24"/>
        </w:rPr>
        <w:t xml:space="preserve">ustawy </w:t>
      </w:r>
      <w:proofErr w:type="spellStart"/>
      <w:r w:rsidR="00674295" w:rsidRPr="00787AC0">
        <w:rPr>
          <w:rFonts w:ascii="Times New Roman" w:hAnsi="Times New Roman"/>
          <w:bCs/>
          <w:sz w:val="24"/>
          <w:szCs w:val="24"/>
        </w:rPr>
        <w:t>Pzp</w:t>
      </w:r>
      <w:proofErr w:type="spellEnd"/>
      <w:r w:rsidR="00627C7D" w:rsidRPr="00787AC0">
        <w:rPr>
          <w:rFonts w:ascii="Times New Roman" w:hAnsi="Times New Roman"/>
          <w:sz w:val="24"/>
          <w:szCs w:val="24"/>
        </w:rPr>
        <w:t xml:space="preserve">, jeżeli udowodni </w:t>
      </w:r>
      <w:r w:rsidR="00D3409B" w:rsidRPr="00787AC0">
        <w:rPr>
          <w:rFonts w:ascii="Times New Roman" w:hAnsi="Times New Roman"/>
          <w:sz w:val="24"/>
          <w:szCs w:val="24"/>
        </w:rPr>
        <w:t>Z</w:t>
      </w:r>
      <w:r w:rsidR="00627C7D" w:rsidRPr="00787AC0">
        <w:rPr>
          <w:rFonts w:ascii="Times New Roman" w:hAnsi="Times New Roman"/>
          <w:sz w:val="24"/>
          <w:szCs w:val="24"/>
        </w:rPr>
        <w:t>amawiającemu, że spełnił łącznie następujące przesłanki:</w:t>
      </w:r>
    </w:p>
    <w:p w14:paraId="0C51DCB6" w14:textId="71F94893" w:rsidR="00627C7D" w:rsidRPr="00787AC0" w:rsidRDefault="00627C7D" w:rsidP="00000149">
      <w:pPr>
        <w:pStyle w:val="Akapitzlist"/>
        <w:numPr>
          <w:ilvl w:val="2"/>
          <w:numId w:val="42"/>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B8CF16F" w14:textId="6143A50C" w:rsidR="00627C7D" w:rsidRPr="00787AC0" w:rsidRDefault="00627C7D" w:rsidP="00000149">
      <w:pPr>
        <w:pStyle w:val="Akapitzlist"/>
        <w:numPr>
          <w:ilvl w:val="2"/>
          <w:numId w:val="42"/>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787AC0">
        <w:rPr>
          <w:rFonts w:ascii="Times New Roman" w:hAnsi="Times New Roman"/>
          <w:sz w:val="24"/>
          <w:szCs w:val="24"/>
        </w:rPr>
        <w:t>Zamawiający</w:t>
      </w:r>
      <w:r w:rsidRPr="00787AC0">
        <w:rPr>
          <w:rFonts w:ascii="Times New Roman" w:hAnsi="Times New Roman"/>
          <w:sz w:val="24"/>
          <w:szCs w:val="24"/>
        </w:rPr>
        <w:t>m;</w:t>
      </w:r>
    </w:p>
    <w:p w14:paraId="2916F575" w14:textId="654B2733" w:rsidR="00627C7D" w:rsidRPr="00787AC0" w:rsidRDefault="00627C7D" w:rsidP="00000149">
      <w:pPr>
        <w:pStyle w:val="Akapitzlist"/>
        <w:numPr>
          <w:ilvl w:val="2"/>
          <w:numId w:val="42"/>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0D363F1" w14:textId="0AC9672D" w:rsidR="00627C7D" w:rsidRPr="00787AC0" w:rsidRDefault="00627C7D" w:rsidP="00000149">
      <w:pPr>
        <w:pStyle w:val="Akapitzlist"/>
        <w:numPr>
          <w:ilvl w:val="1"/>
          <w:numId w:val="43"/>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 xml:space="preserve">zerwał wszelkie powiązania z osobami lub podmiotami odpowiedzialnymi za nieprawidłowe postępowanie </w:t>
      </w:r>
      <w:r w:rsidR="006528C1" w:rsidRPr="00787AC0">
        <w:rPr>
          <w:rFonts w:ascii="Times New Roman" w:hAnsi="Times New Roman"/>
          <w:sz w:val="24"/>
          <w:szCs w:val="24"/>
        </w:rPr>
        <w:t>Wykonawcy</w:t>
      </w:r>
      <w:r w:rsidRPr="00787AC0">
        <w:rPr>
          <w:rFonts w:ascii="Times New Roman" w:hAnsi="Times New Roman"/>
          <w:sz w:val="24"/>
          <w:szCs w:val="24"/>
        </w:rPr>
        <w:t>,</w:t>
      </w:r>
    </w:p>
    <w:p w14:paraId="78ADF79A" w14:textId="07762A31" w:rsidR="00627C7D" w:rsidRPr="00787AC0" w:rsidRDefault="00627C7D" w:rsidP="00000149">
      <w:pPr>
        <w:pStyle w:val="Akapitzlist"/>
        <w:numPr>
          <w:ilvl w:val="1"/>
          <w:numId w:val="43"/>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zreorganizował personel,</w:t>
      </w:r>
    </w:p>
    <w:p w14:paraId="4500D43E" w14:textId="5B3D5E95" w:rsidR="00627C7D" w:rsidRPr="00787AC0" w:rsidRDefault="00627C7D" w:rsidP="00000149">
      <w:pPr>
        <w:pStyle w:val="Akapitzlist"/>
        <w:numPr>
          <w:ilvl w:val="1"/>
          <w:numId w:val="43"/>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wdrożył system sprawozdawczości i kontroli,</w:t>
      </w:r>
    </w:p>
    <w:p w14:paraId="4BDB2DC2" w14:textId="5C627097" w:rsidR="00627C7D" w:rsidRPr="00787AC0" w:rsidRDefault="00627C7D" w:rsidP="00000149">
      <w:pPr>
        <w:pStyle w:val="Akapitzlist"/>
        <w:numPr>
          <w:ilvl w:val="1"/>
          <w:numId w:val="43"/>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utworzył struktury audytu wewnętrznego do monitorowania przestrzegania przepisów, wewnętrznych regulacji lub standardów,</w:t>
      </w:r>
    </w:p>
    <w:p w14:paraId="32774026" w14:textId="00D30941" w:rsidR="00627C7D" w:rsidRPr="00787AC0" w:rsidRDefault="00627C7D" w:rsidP="00000149">
      <w:pPr>
        <w:pStyle w:val="Akapitzlist"/>
        <w:numPr>
          <w:ilvl w:val="1"/>
          <w:numId w:val="43"/>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 xml:space="preserve">wprowadził wewnętrzne regulacje dotyczące odpowiedzialności </w:t>
      </w:r>
      <w:r w:rsidR="00674295" w:rsidRPr="00787AC0">
        <w:rPr>
          <w:rFonts w:ascii="Times New Roman" w:hAnsi="Times New Roman"/>
          <w:sz w:val="24"/>
          <w:szCs w:val="24"/>
        </w:rPr>
        <w:br/>
      </w:r>
      <w:r w:rsidRPr="00787AC0">
        <w:rPr>
          <w:rFonts w:ascii="Times New Roman" w:hAnsi="Times New Roman"/>
          <w:sz w:val="24"/>
          <w:szCs w:val="24"/>
        </w:rPr>
        <w:t>i odszkodowań za nieprzestrzeganie przepisów, wewnętrznych regulacji lub standardów.</w:t>
      </w:r>
    </w:p>
    <w:p w14:paraId="0EEBD8A4" w14:textId="5801075F" w:rsidR="002A2687" w:rsidRPr="00787AC0"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787AC0">
        <w:rPr>
          <w:rFonts w:ascii="Times New Roman" w:hAnsi="Times New Roman"/>
          <w:sz w:val="24"/>
          <w:szCs w:val="24"/>
        </w:rPr>
        <w:t>Zamawiający</w:t>
      </w:r>
      <w:r w:rsidR="002A2687" w:rsidRPr="00787AC0">
        <w:rPr>
          <w:rFonts w:ascii="Times New Roman" w:hAnsi="Times New Roman"/>
          <w:sz w:val="24"/>
          <w:szCs w:val="24"/>
        </w:rPr>
        <w:t xml:space="preserve"> ocenia, czy podjęte przez </w:t>
      </w:r>
      <w:r w:rsidRPr="00787AC0">
        <w:rPr>
          <w:rFonts w:ascii="Times New Roman" w:hAnsi="Times New Roman"/>
          <w:sz w:val="24"/>
          <w:szCs w:val="24"/>
        </w:rPr>
        <w:t>Wykonawcę</w:t>
      </w:r>
      <w:r w:rsidR="002A2687" w:rsidRPr="00787AC0">
        <w:rPr>
          <w:rFonts w:ascii="Times New Roman" w:hAnsi="Times New Roman"/>
          <w:sz w:val="24"/>
          <w:szCs w:val="24"/>
        </w:rPr>
        <w:t xml:space="preserve"> czynności wskazane w pkt 7.4</w:t>
      </w:r>
      <w:r w:rsidR="00674295" w:rsidRPr="00787AC0">
        <w:rPr>
          <w:rFonts w:ascii="Times New Roman" w:hAnsi="Times New Roman"/>
          <w:sz w:val="24"/>
          <w:szCs w:val="24"/>
        </w:rPr>
        <w:t xml:space="preserve"> SWZ</w:t>
      </w:r>
      <w:r w:rsidR="002A2687" w:rsidRPr="00787AC0">
        <w:rPr>
          <w:rFonts w:ascii="Times New Roman" w:hAnsi="Times New Roman"/>
          <w:sz w:val="24"/>
          <w:szCs w:val="24"/>
        </w:rPr>
        <w:t xml:space="preserve"> są wystarczające do wykazania jego rzetelności, uwzględniając wagę i szczególne okoliczności czynu </w:t>
      </w:r>
      <w:r w:rsidRPr="00787AC0">
        <w:rPr>
          <w:rFonts w:ascii="Times New Roman" w:hAnsi="Times New Roman"/>
          <w:sz w:val="24"/>
          <w:szCs w:val="24"/>
        </w:rPr>
        <w:t>Wykonawcy</w:t>
      </w:r>
      <w:r w:rsidR="002A2687" w:rsidRPr="00787AC0">
        <w:rPr>
          <w:rFonts w:ascii="Times New Roman" w:hAnsi="Times New Roman"/>
          <w:sz w:val="24"/>
          <w:szCs w:val="24"/>
        </w:rPr>
        <w:t xml:space="preserve">. Jeżeli podjęte przez </w:t>
      </w:r>
      <w:r w:rsidRPr="00787AC0">
        <w:rPr>
          <w:rFonts w:ascii="Times New Roman" w:hAnsi="Times New Roman"/>
          <w:sz w:val="24"/>
          <w:szCs w:val="24"/>
        </w:rPr>
        <w:t>Wykonawcę</w:t>
      </w:r>
      <w:r w:rsidR="002A2687" w:rsidRPr="00787AC0">
        <w:rPr>
          <w:rFonts w:ascii="Times New Roman" w:hAnsi="Times New Roman"/>
          <w:sz w:val="24"/>
          <w:szCs w:val="24"/>
        </w:rPr>
        <w:t xml:space="preserve"> czynności wskazane w pkt 7.4</w:t>
      </w:r>
      <w:r w:rsidR="00674295" w:rsidRPr="00787AC0">
        <w:rPr>
          <w:rFonts w:ascii="Times New Roman" w:hAnsi="Times New Roman"/>
          <w:sz w:val="24"/>
          <w:szCs w:val="24"/>
        </w:rPr>
        <w:t xml:space="preserve"> SWZ</w:t>
      </w:r>
      <w:r w:rsidR="002A2687" w:rsidRPr="00787AC0">
        <w:rPr>
          <w:rFonts w:ascii="Times New Roman" w:hAnsi="Times New Roman"/>
          <w:sz w:val="24"/>
          <w:szCs w:val="24"/>
        </w:rPr>
        <w:t xml:space="preserve"> nie są wystarczające do wykazania jego rzetelności, </w:t>
      </w:r>
      <w:r w:rsidRPr="00787AC0">
        <w:rPr>
          <w:rFonts w:ascii="Times New Roman" w:hAnsi="Times New Roman"/>
          <w:sz w:val="24"/>
          <w:szCs w:val="24"/>
        </w:rPr>
        <w:t>Zamawiający</w:t>
      </w:r>
      <w:r w:rsidR="002A2687" w:rsidRPr="00787AC0">
        <w:rPr>
          <w:rFonts w:ascii="Times New Roman" w:hAnsi="Times New Roman"/>
          <w:sz w:val="24"/>
          <w:szCs w:val="24"/>
        </w:rPr>
        <w:t xml:space="preserve"> wyklucza </w:t>
      </w:r>
      <w:r w:rsidRPr="00787AC0">
        <w:rPr>
          <w:rFonts w:ascii="Times New Roman" w:hAnsi="Times New Roman"/>
          <w:sz w:val="24"/>
          <w:szCs w:val="24"/>
        </w:rPr>
        <w:t>Wykonawcę.</w:t>
      </w:r>
    </w:p>
    <w:p w14:paraId="60D5D6B8" w14:textId="5EAAFB01" w:rsidR="00430F97" w:rsidRPr="00787AC0" w:rsidRDefault="00430F97" w:rsidP="004166BB">
      <w:pPr>
        <w:pStyle w:val="Kolorowalistaakcent11"/>
        <w:numPr>
          <w:ilvl w:val="1"/>
          <w:numId w:val="26"/>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787AC0">
        <w:rPr>
          <w:rFonts w:ascii="Times New Roman" w:hAnsi="Times New Roman"/>
          <w:iCs/>
          <w:sz w:val="24"/>
          <w:szCs w:val="24"/>
        </w:rPr>
        <w:t xml:space="preserve">Sposób wykazania braku podstaw wykluczenia wskazano w rozdziale 8 </w:t>
      </w:r>
      <w:r w:rsidR="00A435B8" w:rsidRPr="00787AC0">
        <w:rPr>
          <w:rFonts w:ascii="Times New Roman" w:hAnsi="Times New Roman"/>
          <w:iCs/>
          <w:sz w:val="24"/>
          <w:szCs w:val="24"/>
        </w:rPr>
        <w:t>SWZ</w:t>
      </w:r>
      <w:r w:rsidRPr="00787AC0">
        <w:rPr>
          <w:rFonts w:ascii="Times New Roman" w:hAnsi="Times New Roman"/>
          <w:iCs/>
          <w:sz w:val="24"/>
          <w:szCs w:val="24"/>
        </w:rPr>
        <w:t>.</w:t>
      </w:r>
    </w:p>
    <w:p w14:paraId="606C3917" w14:textId="32D71E7E" w:rsidR="0003455D" w:rsidRPr="00787AC0" w:rsidRDefault="0003455D" w:rsidP="0003455D">
      <w:pPr>
        <w:pStyle w:val="Kolorowalistaakcent11"/>
        <w:tabs>
          <w:tab w:val="left" w:pos="567"/>
        </w:tabs>
        <w:autoSpaceDE w:val="0"/>
        <w:autoSpaceDN w:val="0"/>
        <w:adjustRightInd w:val="0"/>
        <w:spacing w:before="0" w:after="0" w:line="276" w:lineRule="auto"/>
        <w:ind w:left="0"/>
        <w:rPr>
          <w:rFonts w:ascii="Times New Roman" w:hAnsi="Times New Roman"/>
          <w:iCs/>
          <w:sz w:val="24"/>
          <w:szCs w:val="24"/>
        </w:rPr>
      </w:pPr>
    </w:p>
    <w:p w14:paraId="48602261"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8</w:t>
      </w:r>
    </w:p>
    <w:p w14:paraId="2B13D0DD" w14:textId="63B68D63" w:rsidR="0003455D" w:rsidRDefault="0003455D" w:rsidP="0003455D">
      <w:pPr>
        <w:jc w:val="center"/>
        <w:rPr>
          <w:b/>
          <w:bCs/>
        </w:rPr>
      </w:pPr>
      <w:r w:rsidRPr="00787AC0">
        <w:rPr>
          <w:b/>
          <w:bCs/>
        </w:rPr>
        <w:t>INFORMACJA O OŚWIADCZENIU WSTĘPNYM</w:t>
      </w:r>
    </w:p>
    <w:p w14:paraId="6D5B0A12" w14:textId="77777777" w:rsidR="00E56D76" w:rsidRPr="00787AC0" w:rsidRDefault="00E56D76" w:rsidP="0003455D">
      <w:pPr>
        <w:jc w:val="center"/>
        <w:rPr>
          <w:b/>
          <w:bCs/>
        </w:rPr>
      </w:pPr>
    </w:p>
    <w:p w14:paraId="32406ECD" w14:textId="77777777" w:rsidR="0003455D" w:rsidRPr="00787AC0" w:rsidRDefault="0003455D" w:rsidP="0003455D">
      <w:pPr>
        <w:jc w:val="both"/>
      </w:pPr>
      <w:r w:rsidRPr="00787AC0">
        <w:rPr>
          <w:b/>
          <w:bCs/>
        </w:rPr>
        <w:t>8.1.</w:t>
      </w:r>
      <w:r w:rsidRPr="00787AC0">
        <w:t xml:space="preserve"> Wykonawca zobowiązany jest złożyć wraz z ofertą oświadczenie stanowiące wstępne potwierdzenie, że Wykonawca na dzień składania ofert nie podlega wykluczeniu oraz spełnia warunki udziału w postępowaniu. </w:t>
      </w:r>
    </w:p>
    <w:p w14:paraId="6CE77102" w14:textId="77777777" w:rsidR="0003455D" w:rsidRPr="00787AC0" w:rsidRDefault="0003455D" w:rsidP="0003455D">
      <w:pPr>
        <w:ind w:firstLine="708"/>
        <w:jc w:val="both"/>
      </w:pPr>
      <w:r w:rsidRPr="00787AC0">
        <w:rPr>
          <w:b/>
          <w:bCs/>
        </w:rPr>
        <w:t>8.1.1.</w:t>
      </w:r>
      <w:r w:rsidRPr="00787AC0">
        <w:t xml:space="preserve"> Oświadczenie należy złożyć wg wymogów załącznika nr 3 do SWZ. </w:t>
      </w:r>
    </w:p>
    <w:p w14:paraId="05E73EF5" w14:textId="77777777" w:rsidR="0003455D" w:rsidRPr="00787AC0" w:rsidRDefault="0003455D" w:rsidP="0003455D">
      <w:pPr>
        <w:ind w:firstLine="708"/>
        <w:jc w:val="both"/>
      </w:pPr>
      <w:r w:rsidRPr="00787AC0">
        <w:rPr>
          <w:b/>
          <w:bCs/>
        </w:rPr>
        <w:t>8.1.2.</w:t>
      </w:r>
      <w:r w:rsidRPr="00787AC0">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1366FFC5" w14:textId="77777777" w:rsidR="0003455D" w:rsidRPr="00787AC0" w:rsidRDefault="0003455D" w:rsidP="0003455D">
      <w:pPr>
        <w:ind w:firstLine="708"/>
        <w:jc w:val="both"/>
      </w:pPr>
      <w:r w:rsidRPr="00787AC0">
        <w:rPr>
          <w:b/>
          <w:bCs/>
        </w:rPr>
        <w:t>8.1.3.</w:t>
      </w:r>
      <w:r w:rsidRPr="00787AC0">
        <w:t xml:space="preserve"> Zamawiający może żądać od wykonawców wyjaśnień dotyczących treści złożonych oświadczeń, o których mowa w pkt 8.1 SWZ. </w:t>
      </w:r>
    </w:p>
    <w:p w14:paraId="716ED5F8" w14:textId="77777777" w:rsidR="0003455D" w:rsidRPr="00787AC0" w:rsidRDefault="0003455D" w:rsidP="0003455D">
      <w:pPr>
        <w:ind w:firstLine="708"/>
        <w:jc w:val="both"/>
      </w:pPr>
      <w:r w:rsidRPr="00787AC0">
        <w:rPr>
          <w:b/>
          <w:bCs/>
        </w:rPr>
        <w:t xml:space="preserve">8.1.4. </w:t>
      </w:r>
      <w:r w:rsidRPr="00787AC0">
        <w:t xml:space="preserve">W przypadku wspólnego ubiegania się o zamówienie przez Wykonawców, oświadczenie składa każdy z Wykonawców wspólnie ubiegających się o zamówienie, Oświadczenia te potwierdzają brak podstaw wykluczenia oraz spełnienie warunków udziału w postępowaniu w zakresie w jakim każdy z wykonawców wskazuje spełnienie warunków udziału. </w:t>
      </w:r>
    </w:p>
    <w:p w14:paraId="44138E25" w14:textId="77777777" w:rsidR="0003455D" w:rsidRPr="00787AC0" w:rsidRDefault="0003455D" w:rsidP="0003455D">
      <w:pPr>
        <w:jc w:val="both"/>
      </w:pPr>
      <w:r w:rsidRPr="00787AC0">
        <w:rPr>
          <w:b/>
          <w:bCs/>
        </w:rPr>
        <w:t>8.2.</w:t>
      </w:r>
      <w:r w:rsidRPr="00787AC0">
        <w:t xml:space="preserve"> Oświadczenie, o którym mowa w rozdziale 8.1 SWZ składa się, pod rygorem nieważności, w formie elektronicznej lub w postaci elektronicznej opatrzonej podpisem zaufanym lub podpisem osobistym. </w:t>
      </w:r>
    </w:p>
    <w:p w14:paraId="3D40EF71" w14:textId="77777777" w:rsidR="0003455D" w:rsidRPr="00787AC0" w:rsidRDefault="0003455D" w:rsidP="0003455D">
      <w:pPr>
        <w:jc w:val="both"/>
      </w:pPr>
      <w:r w:rsidRPr="00787AC0">
        <w:rPr>
          <w:b/>
          <w:bCs/>
        </w:rPr>
        <w:t>8.3.</w:t>
      </w:r>
      <w:r w:rsidRPr="00787AC0">
        <w:t xml:space="preserve"> Oświadczenie wskazane w rozdziale 8.1 SWZ przekazuje się środkiem komunikacji elektronicznej wskazanym w rozdziale 11 SWZ. </w:t>
      </w:r>
    </w:p>
    <w:p w14:paraId="7F2E9F42" w14:textId="77777777" w:rsidR="0003455D" w:rsidRPr="00787AC0" w:rsidRDefault="0003455D" w:rsidP="0003455D">
      <w:pPr>
        <w:jc w:val="both"/>
      </w:pPr>
      <w:r w:rsidRPr="00787AC0">
        <w:rPr>
          <w:b/>
          <w:bCs/>
        </w:rPr>
        <w:t>8.4.</w:t>
      </w:r>
      <w:r w:rsidRPr="00787AC0">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AA0A5AE" w14:textId="77777777" w:rsidR="0003455D" w:rsidRPr="00787AC0" w:rsidRDefault="0003455D" w:rsidP="0003455D">
      <w:pPr>
        <w:jc w:val="both"/>
      </w:pPr>
      <w:r w:rsidRPr="00787AC0">
        <w:rPr>
          <w:b/>
          <w:bCs/>
        </w:rPr>
        <w:t>8.5</w:t>
      </w:r>
      <w:r w:rsidRPr="00787AC0">
        <w:t xml:space="preserve">. Dokumenty elektroniczne muszą spełniać łącznie następujące wymagania: </w:t>
      </w:r>
    </w:p>
    <w:p w14:paraId="4000E40B" w14:textId="77777777" w:rsidR="0003455D" w:rsidRPr="00787AC0" w:rsidRDefault="0003455D" w:rsidP="0003455D">
      <w:pPr>
        <w:ind w:firstLine="708"/>
        <w:jc w:val="both"/>
      </w:pPr>
      <w:r w:rsidRPr="00787AC0">
        <w:t xml:space="preserve">1) są utrwalone w sposób umożliwiający ich wielokrotne odczytanie, zapisanie i powielenie, a także przekazanie przy użyciu środków komunikacji elektronicznej lub na informatycznym nośniku danych; </w:t>
      </w:r>
    </w:p>
    <w:p w14:paraId="7D39600C" w14:textId="77777777" w:rsidR="0003455D" w:rsidRPr="00787AC0" w:rsidRDefault="0003455D" w:rsidP="0003455D">
      <w:pPr>
        <w:ind w:firstLine="708"/>
        <w:jc w:val="both"/>
      </w:pPr>
      <w:r w:rsidRPr="00787AC0">
        <w:t xml:space="preserve">2) umożliwiają prezentację treści w postaci elektronicznej, w szczególności przez wyświetlenie tej treści na monitorze ekranowym; </w:t>
      </w:r>
    </w:p>
    <w:p w14:paraId="1D269556" w14:textId="77777777" w:rsidR="0003455D" w:rsidRPr="00787AC0" w:rsidRDefault="0003455D" w:rsidP="0003455D">
      <w:pPr>
        <w:ind w:firstLine="708"/>
        <w:jc w:val="both"/>
      </w:pPr>
      <w:r w:rsidRPr="00787AC0">
        <w:t xml:space="preserve">3) umożliwiają prezentację treści w postaci papierowej, w szczególności za pomocą wydruku; </w:t>
      </w:r>
    </w:p>
    <w:p w14:paraId="6C3BCA26" w14:textId="77777777" w:rsidR="0003455D" w:rsidRPr="00787AC0" w:rsidRDefault="0003455D" w:rsidP="0003455D">
      <w:pPr>
        <w:ind w:firstLine="708"/>
        <w:jc w:val="both"/>
      </w:pPr>
      <w:r w:rsidRPr="00787AC0">
        <w:t>4) zawierają dane w układzie niepozostawiającym wątpliwości co do treści i kontekstu zapisanych informacji.</w:t>
      </w:r>
    </w:p>
    <w:p w14:paraId="4CC6FFB3" w14:textId="77777777" w:rsidR="0003455D" w:rsidRPr="00787AC0" w:rsidRDefault="0003455D" w:rsidP="0003455D">
      <w:pPr>
        <w:ind w:firstLine="708"/>
        <w:jc w:val="both"/>
      </w:pPr>
    </w:p>
    <w:p w14:paraId="094C6573"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9</w:t>
      </w:r>
    </w:p>
    <w:p w14:paraId="52DCA413" w14:textId="26713F9E" w:rsidR="0003455D" w:rsidRDefault="0003455D" w:rsidP="0003455D">
      <w:pPr>
        <w:ind w:firstLine="708"/>
        <w:jc w:val="center"/>
        <w:rPr>
          <w:b/>
          <w:bCs/>
        </w:rPr>
      </w:pPr>
      <w:r w:rsidRPr="00787AC0">
        <w:rPr>
          <w:b/>
          <w:bCs/>
        </w:rPr>
        <w:t>INFORMACJA DLA WYKONAWCÓW ZAMIERZAJĄCYCH POWIERZYĆ WYKONANIE CZĘŚCI ZAMÓWIENIA PODWYKONAWCOM</w:t>
      </w:r>
    </w:p>
    <w:p w14:paraId="61A24F1D" w14:textId="77777777" w:rsidR="00E56D76" w:rsidRPr="00787AC0" w:rsidRDefault="00E56D76" w:rsidP="0003455D">
      <w:pPr>
        <w:ind w:firstLine="708"/>
        <w:jc w:val="center"/>
        <w:rPr>
          <w:b/>
          <w:bCs/>
        </w:rPr>
      </w:pPr>
    </w:p>
    <w:p w14:paraId="758F48B0" w14:textId="77777777" w:rsidR="0003455D" w:rsidRPr="00787AC0" w:rsidRDefault="0003455D" w:rsidP="0003455D">
      <w:pPr>
        <w:jc w:val="both"/>
      </w:pPr>
      <w:r w:rsidRPr="00787AC0">
        <w:rPr>
          <w:b/>
          <w:bCs/>
        </w:rPr>
        <w:t>9.1.</w:t>
      </w:r>
      <w:r w:rsidRPr="00787AC0">
        <w:t xml:space="preserve"> Zamawiający nie żąda wskazania przez wykonawcę, w ofercie, części zamówienia, których wykonanie zamierza powierzyć podwykonawcom, którzy nie są podmiotami udostępniającymi zasoby, oraz podania nazw ewentualnych podwykonawców. </w:t>
      </w:r>
    </w:p>
    <w:p w14:paraId="14E47556" w14:textId="7A1E5C5D" w:rsidR="0003455D" w:rsidRPr="00787AC0" w:rsidRDefault="0003455D" w:rsidP="0003455D">
      <w:pPr>
        <w:jc w:val="both"/>
      </w:pPr>
      <w:r w:rsidRPr="00787AC0">
        <w:rPr>
          <w:b/>
          <w:bCs/>
        </w:rPr>
        <w:t>9.2.</w:t>
      </w:r>
      <w:r w:rsidRPr="00787AC0">
        <w:t xml:space="preserve"> Wykonawca będzie zobowiązany do zawiadamiania </w:t>
      </w:r>
      <w:r w:rsidR="00A97375" w:rsidRPr="00787AC0">
        <w:t>Z</w:t>
      </w:r>
      <w:r w:rsidRPr="00787AC0">
        <w:t>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1B761F37" w14:textId="77777777" w:rsidR="0003455D" w:rsidRPr="00787AC0" w:rsidRDefault="0003455D" w:rsidP="0003455D">
      <w:pPr>
        <w:jc w:val="both"/>
        <w:rPr>
          <w:b/>
          <w:bCs/>
        </w:rPr>
      </w:pPr>
    </w:p>
    <w:p w14:paraId="1D983296"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10</w:t>
      </w:r>
    </w:p>
    <w:p w14:paraId="72D96168" w14:textId="2AC1E6A6" w:rsidR="0003455D" w:rsidRDefault="0003455D" w:rsidP="00E56D76">
      <w:pPr>
        <w:jc w:val="center"/>
        <w:rPr>
          <w:b/>
          <w:bCs/>
        </w:rPr>
      </w:pPr>
      <w:r w:rsidRPr="00787AC0">
        <w:rPr>
          <w:b/>
          <w:bCs/>
        </w:rPr>
        <w:t>INFORMACJA DLA WYKONAWCÓW WSPÓLNIE UBIEGAJĄCYCH SIĘ O UDZIELENIE ZAMÓWIENIA (W TYM SPÓŁKI CYWILNE)</w:t>
      </w:r>
    </w:p>
    <w:p w14:paraId="6BBA4359" w14:textId="77777777" w:rsidR="00E56D76" w:rsidRPr="00787AC0" w:rsidRDefault="00E56D76" w:rsidP="00E56D76">
      <w:pPr>
        <w:jc w:val="center"/>
        <w:rPr>
          <w:b/>
          <w:bCs/>
        </w:rPr>
      </w:pPr>
    </w:p>
    <w:p w14:paraId="187AC679" w14:textId="77777777" w:rsidR="0003455D" w:rsidRPr="00787AC0" w:rsidRDefault="0003455D" w:rsidP="0003455D">
      <w:pPr>
        <w:jc w:val="both"/>
      </w:pPr>
      <w:r w:rsidRPr="00787AC0">
        <w:rPr>
          <w:b/>
          <w:bCs/>
        </w:rPr>
        <w:t>10.1.</w:t>
      </w:r>
      <w:r w:rsidRPr="00787AC0">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391CD4D1" w14:textId="77777777" w:rsidR="0003455D" w:rsidRPr="00787AC0" w:rsidRDefault="0003455D" w:rsidP="0003455D">
      <w:pPr>
        <w:jc w:val="both"/>
      </w:pPr>
      <w:r w:rsidRPr="00787AC0">
        <w:rPr>
          <w:b/>
          <w:bCs/>
        </w:rPr>
        <w:t>10.2</w:t>
      </w:r>
      <w:r w:rsidRPr="00787AC0">
        <w:t>. W przypadku Wykonawców wspólnie ubiegających się o udzielenie zamówienia:</w:t>
      </w:r>
    </w:p>
    <w:p w14:paraId="221D2CFF" w14:textId="77777777" w:rsidR="0003455D" w:rsidRPr="00787AC0" w:rsidRDefault="0003455D" w:rsidP="0003455D">
      <w:pPr>
        <w:jc w:val="both"/>
      </w:pPr>
      <w:r w:rsidRPr="00787AC0">
        <w:t>a/ żaden z tych Wykonawców nie może podlegać wykluczeniu z postępowanie</w:t>
      </w:r>
    </w:p>
    <w:p w14:paraId="321173D0" w14:textId="22F76BF2" w:rsidR="0003455D" w:rsidRPr="00787AC0" w:rsidRDefault="0003455D" w:rsidP="00E61FB8">
      <w:pPr>
        <w:jc w:val="both"/>
      </w:pPr>
      <w:r w:rsidRPr="00787AC0">
        <w:t>b/ wykonawcy wspólnie ubiegający się o udzielenie zamówienia dołączają do oferty oświadczenie, z którego wynika, które roboty budowlane, dostawy lub usługi wykonają poszczególni wykonawcy, wg wzoru stanowiącego załącznik nr 5a do SWZ;</w:t>
      </w:r>
    </w:p>
    <w:p w14:paraId="6294B2ED" w14:textId="77777777" w:rsidR="0003455D" w:rsidRPr="00787AC0" w:rsidRDefault="0003455D" w:rsidP="0003455D">
      <w:pPr>
        <w:jc w:val="both"/>
      </w:pPr>
    </w:p>
    <w:p w14:paraId="7DA1090F" w14:textId="77777777" w:rsidR="0003455D" w:rsidRPr="00787AC0" w:rsidRDefault="0003455D" w:rsidP="0003455D">
      <w:pPr>
        <w:jc w:val="both"/>
      </w:pPr>
      <w:r w:rsidRPr="00787AC0">
        <w:rPr>
          <w:b/>
          <w:bCs/>
        </w:rPr>
        <w:t xml:space="preserve">10.3. </w:t>
      </w:r>
      <w:r w:rsidRPr="00787AC0">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5E571EC" w14:textId="77777777" w:rsidR="0003455D" w:rsidRPr="00787AC0" w:rsidRDefault="0003455D" w:rsidP="0003455D">
      <w:pPr>
        <w:jc w:val="both"/>
      </w:pPr>
      <w:r w:rsidRPr="00787AC0">
        <w:rPr>
          <w:b/>
          <w:bCs/>
        </w:rPr>
        <w:t xml:space="preserve">10.4. </w:t>
      </w:r>
      <w:r w:rsidRPr="00787AC0">
        <w:t xml:space="preserve">W przypadku Wykonawców wspólnie ubiegających się o udzielenie zamówienia oświadczenia o których mowa w pkt. 8.1 SWZ składa z ofertą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 lub kryteriów selekcji. </w:t>
      </w:r>
    </w:p>
    <w:p w14:paraId="6E502CBE" w14:textId="77777777" w:rsidR="0003455D" w:rsidRPr="00787AC0" w:rsidRDefault="0003455D" w:rsidP="0003455D">
      <w:pPr>
        <w:jc w:val="both"/>
      </w:pPr>
      <w:r w:rsidRPr="00787AC0">
        <w:rPr>
          <w:b/>
          <w:bCs/>
        </w:rPr>
        <w:t xml:space="preserve">10.5. </w:t>
      </w:r>
      <w:r w:rsidRPr="00787AC0">
        <w:t>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14:paraId="14D17634" w14:textId="77777777" w:rsidR="0003455D" w:rsidRPr="00787AC0" w:rsidRDefault="0003455D" w:rsidP="0003455D">
      <w:pPr>
        <w:jc w:val="both"/>
      </w:pPr>
      <w:r w:rsidRPr="00787AC0">
        <w:rPr>
          <w:b/>
          <w:bCs/>
        </w:rPr>
        <w:t>10.6.</w:t>
      </w:r>
      <w:r w:rsidRPr="00787AC0">
        <w:t xml:space="preserve"> Jeżeli została wybrana oferta wykonawców wspólnie ubiegających się o udzielenie zamówienia, zamawiający może żądać przed zawarciem umowy w sprawie zamówienia publicznego kopii umowy regulującej współpracę tych wykonawców.</w:t>
      </w:r>
    </w:p>
    <w:p w14:paraId="42B06210" w14:textId="77777777" w:rsidR="0003455D" w:rsidRPr="00787AC0" w:rsidRDefault="0003455D" w:rsidP="0003455D">
      <w:pPr>
        <w:ind w:firstLine="708"/>
        <w:jc w:val="center"/>
      </w:pPr>
    </w:p>
    <w:p w14:paraId="03AEC9FF" w14:textId="77777777" w:rsidR="0003455D" w:rsidRPr="00787AC0" w:rsidRDefault="0003455D" w:rsidP="0003455D">
      <w:pPr>
        <w:ind w:firstLine="708"/>
        <w:jc w:val="center"/>
      </w:pPr>
    </w:p>
    <w:p w14:paraId="6387E85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11</w:t>
      </w:r>
    </w:p>
    <w:p w14:paraId="6FEA48D8" w14:textId="589E3F16" w:rsidR="0003455D" w:rsidRDefault="0003455D" w:rsidP="0003455D">
      <w:pPr>
        <w:ind w:firstLine="708"/>
        <w:jc w:val="center"/>
        <w:rPr>
          <w:b/>
          <w:bCs/>
        </w:rPr>
      </w:pPr>
      <w:r w:rsidRPr="00787AC0">
        <w:rPr>
          <w:b/>
          <w:bCs/>
        </w:rPr>
        <w:t>INFORMACJE O ŚRODKACH KOMUNIKACJI ELEKTRONICZNEJ, PRZY UŻYCIU KTÓYCH ZAMAWIAJĄCY BĘDZIE KOMUNIKOWAŁ SIĘ Z WYKONAWCAMI</w:t>
      </w:r>
      <w:r w:rsidR="000B63C8" w:rsidRPr="00787AC0">
        <w:rPr>
          <w:b/>
          <w:bCs/>
        </w:rPr>
        <w:t xml:space="preserve"> </w:t>
      </w:r>
      <w:r w:rsidRPr="00787AC0">
        <w:rPr>
          <w:b/>
          <w:bCs/>
        </w:rPr>
        <w:t>ORAZ INFORMACJE O WYMAGANIACH TECHNICZNYCH I ORGANIZACYJNYCH SPORZĄDZANIA, WYSYŁANIA I ODBIERANIA KORESPONDENCJI ELEKTRONICZNEJ</w:t>
      </w:r>
    </w:p>
    <w:p w14:paraId="49E71438" w14:textId="77777777" w:rsidR="00E56D76" w:rsidRPr="00787AC0" w:rsidRDefault="00E56D76" w:rsidP="0003455D">
      <w:pPr>
        <w:ind w:firstLine="708"/>
        <w:jc w:val="center"/>
      </w:pPr>
    </w:p>
    <w:p w14:paraId="46479727"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b/>
          <w:bCs/>
          <w:sz w:val="24"/>
          <w:szCs w:val="24"/>
        </w:rPr>
      </w:pPr>
      <w:r w:rsidRPr="00165FFB">
        <w:rPr>
          <w:rFonts w:ascii="Times New Roman" w:hAnsi="Times New Roman"/>
          <w:b/>
          <w:bCs/>
          <w:sz w:val="24"/>
          <w:szCs w:val="24"/>
        </w:rPr>
        <w:t xml:space="preserve">W postępowaniu o udzielenie zamówienia publicznego komunikacja między Zamawiającym, a Wykonawcami odbywa się przy użyciu Platformy </w:t>
      </w:r>
      <w:r w:rsidRPr="00165FFB">
        <w:rPr>
          <w:rFonts w:ascii="Times New Roman" w:hAnsi="Times New Roman"/>
          <w:b/>
          <w:bCs/>
          <w:sz w:val="24"/>
          <w:szCs w:val="24"/>
        </w:rPr>
        <w:br/>
        <w:t xml:space="preserve">e-Zamówienia, która jest dostępna pod adresem </w:t>
      </w:r>
      <w:hyperlink r:id="rId26" w:history="1">
        <w:r w:rsidRPr="00165FFB">
          <w:rPr>
            <w:rStyle w:val="Hipercze"/>
            <w:rFonts w:ascii="Times New Roman" w:hAnsi="Times New Roman"/>
            <w:b/>
            <w:bCs/>
            <w:sz w:val="24"/>
            <w:szCs w:val="24"/>
          </w:rPr>
          <w:t>https://ezamowienia.gov.pl</w:t>
        </w:r>
      </w:hyperlink>
    </w:p>
    <w:p w14:paraId="437E866A"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Korzystanie z Platformy e-Zamówienia jest bezpłatne.</w:t>
      </w:r>
    </w:p>
    <w:p w14:paraId="67F762C7"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Zamawiający wyznacza następujące osoby do kontaktu z Wykonawcami:  </w:t>
      </w:r>
    </w:p>
    <w:p w14:paraId="18955712" w14:textId="77777777" w:rsidR="00847D46" w:rsidRPr="00165FFB" w:rsidRDefault="00847D46" w:rsidP="00847D46">
      <w:pPr>
        <w:ind w:left="4"/>
      </w:pPr>
      <w:r w:rsidRPr="00165FFB">
        <w:t xml:space="preserve">sprawy techniczne – </w:t>
      </w:r>
      <w:r>
        <w:t>Marian Ślusarz</w:t>
      </w:r>
    </w:p>
    <w:p w14:paraId="3439FACC"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Wykonawca zamierzający wziąć udział w postępowaniu o udzielenie zamówienia publicznego musi posiadać konto podmiotu </w:t>
      </w:r>
      <w:r w:rsidRPr="00165FFB">
        <w:rPr>
          <w:rFonts w:ascii="Times New Roman" w:hAnsi="Times New Roman"/>
          <w:i/>
          <w:iCs/>
          <w:sz w:val="24"/>
          <w:szCs w:val="24"/>
        </w:rPr>
        <w:t>„Wykonawca”</w:t>
      </w:r>
      <w:r w:rsidRPr="00165FFB">
        <w:rPr>
          <w:rFonts w:ascii="Times New Roman" w:hAnsi="Times New Roman"/>
          <w:sz w:val="24"/>
          <w:szCs w:val="24"/>
        </w:rPr>
        <w:t xml:space="preserve"> na Platformie </w:t>
      </w:r>
      <w:r w:rsidRPr="00165FFB">
        <w:rPr>
          <w:rFonts w:ascii="Times New Roman" w:hAnsi="Times New Roman"/>
          <w:sz w:val="24"/>
          <w:szCs w:val="24"/>
        </w:rPr>
        <w:br/>
        <w:t xml:space="preserve">e-Zamówienia. Szczegółowe informacje na temat zakładania kont podmiotów </w:t>
      </w:r>
      <w:r w:rsidRPr="00165FFB">
        <w:rPr>
          <w:rFonts w:ascii="Times New Roman" w:hAnsi="Times New Roman"/>
          <w:sz w:val="24"/>
          <w:szCs w:val="24"/>
        </w:rPr>
        <w:br/>
        <w:t xml:space="preserve">oraz zasady i warunki korzystania z Platformy e-Zamówienia określa </w:t>
      </w:r>
      <w:r w:rsidRPr="00165FFB">
        <w:rPr>
          <w:rFonts w:ascii="Times New Roman" w:hAnsi="Times New Roman"/>
          <w:sz w:val="24"/>
          <w:szCs w:val="24"/>
        </w:rPr>
        <w:br/>
        <w:t xml:space="preserve">Regulamin Platformy e-Zamówienia, dostępny na stronie internetowej </w:t>
      </w:r>
      <w:hyperlink r:id="rId27" w:anchor="regulamin-serwisu" w:history="1">
        <w:r w:rsidRPr="00165FFB">
          <w:rPr>
            <w:rStyle w:val="Hipercze"/>
            <w:rFonts w:ascii="Times New Roman" w:hAnsi="Times New Roman"/>
            <w:sz w:val="24"/>
            <w:szCs w:val="24"/>
          </w:rPr>
          <w:t>https://ezamowienia.gov.pl/pl/regulamin/#regulamin-serwisu</w:t>
        </w:r>
      </w:hyperlink>
      <w:r w:rsidRPr="00165FFB">
        <w:rPr>
          <w:rFonts w:ascii="Times New Roman" w:hAnsi="Times New Roman"/>
          <w:sz w:val="24"/>
          <w:szCs w:val="24"/>
        </w:rPr>
        <w:t xml:space="preserve"> oraz informacje zamieszczone w zakładce </w:t>
      </w:r>
      <w:r w:rsidRPr="00165FFB">
        <w:rPr>
          <w:rFonts w:ascii="Times New Roman" w:hAnsi="Times New Roman"/>
          <w:i/>
          <w:iCs/>
          <w:sz w:val="24"/>
          <w:szCs w:val="24"/>
        </w:rPr>
        <w:t>„Centrum Pomocy”.</w:t>
      </w:r>
    </w:p>
    <w:p w14:paraId="2F5732DC"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Przeglądanie i pobieranie publicznej treści dokumentacji postępowania nie wymaga posiadania konta na Platformie e-Zamówienia ani logowania do Platformy e-Zamówienia.</w:t>
      </w:r>
    </w:p>
    <w:p w14:paraId="3F46F817"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A85FDA"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w:t>
      </w:r>
      <w:proofErr w:type="spellStart"/>
      <w:r w:rsidRPr="00165FFB">
        <w:rPr>
          <w:rFonts w:ascii="Times New Roman" w:hAnsi="Times New Roman"/>
          <w:sz w:val="24"/>
          <w:szCs w:val="24"/>
        </w:rPr>
        <w:t>Pzp</w:t>
      </w:r>
      <w:proofErr w:type="spellEnd"/>
      <w:r w:rsidRPr="00165FFB">
        <w:rPr>
          <w:rFonts w:ascii="Times New Roman" w:hAnsi="Times New Roman"/>
          <w:sz w:val="24"/>
          <w:szCs w:val="24"/>
        </w:rPr>
        <w:t>, ww. regulacje nie będą miały bezpośredniego zastosowania.</w:t>
      </w:r>
    </w:p>
    <w:p w14:paraId="7671EB55"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Informacje, oświadczenia lub dokumenty, inne niż wymienione w § 2 ust. 1 rozporządzenia, o którym mowa w pkt 11.6 SWZ, przekazywane w postępowaniu sporządza się w postaci elektronicznej:</w:t>
      </w:r>
    </w:p>
    <w:p w14:paraId="0B5E247A" w14:textId="77777777" w:rsidR="00847D46" w:rsidRPr="00165FFB" w:rsidRDefault="00847D46" w:rsidP="00847D46">
      <w:pPr>
        <w:pStyle w:val="Akapitzlist"/>
        <w:numPr>
          <w:ilvl w:val="0"/>
          <w:numId w:val="84"/>
        </w:numPr>
        <w:spacing w:before="0" w:after="0" w:line="276" w:lineRule="auto"/>
        <w:ind w:left="993" w:hanging="284"/>
        <w:rPr>
          <w:rFonts w:ascii="Times New Roman" w:hAnsi="Times New Roman"/>
          <w:sz w:val="24"/>
          <w:szCs w:val="24"/>
        </w:rPr>
      </w:pPr>
      <w:r w:rsidRPr="00165FFB">
        <w:rPr>
          <w:rFonts w:ascii="Times New Roman" w:hAnsi="Times New Roman"/>
          <w:sz w:val="24"/>
          <w:szCs w:val="24"/>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35AA14E4" w14:textId="77777777" w:rsidR="00847D46" w:rsidRPr="00165FFB" w:rsidRDefault="00847D46" w:rsidP="00847D46">
      <w:pPr>
        <w:pStyle w:val="Akapitzlist"/>
        <w:tabs>
          <w:tab w:val="center" w:pos="4896"/>
        </w:tabs>
        <w:spacing w:line="276" w:lineRule="auto"/>
        <w:rPr>
          <w:rFonts w:ascii="Times New Roman" w:hAnsi="Times New Roman"/>
          <w:sz w:val="24"/>
          <w:szCs w:val="24"/>
        </w:rPr>
      </w:pPr>
      <w:r w:rsidRPr="00165FFB">
        <w:rPr>
          <w:rFonts w:ascii="Times New Roman" w:hAnsi="Times New Roman"/>
          <w:sz w:val="24"/>
          <w:szCs w:val="24"/>
        </w:rPr>
        <w:t>lub</w:t>
      </w:r>
      <w:r>
        <w:rPr>
          <w:rFonts w:ascii="Times New Roman" w:hAnsi="Times New Roman"/>
          <w:sz w:val="24"/>
          <w:szCs w:val="24"/>
        </w:rPr>
        <w:tab/>
      </w:r>
    </w:p>
    <w:p w14:paraId="58F04DFC" w14:textId="77777777" w:rsidR="00847D46" w:rsidRPr="00165FFB" w:rsidRDefault="00847D46" w:rsidP="00847D46">
      <w:pPr>
        <w:pStyle w:val="Akapitzlist"/>
        <w:numPr>
          <w:ilvl w:val="0"/>
          <w:numId w:val="84"/>
        </w:numPr>
        <w:spacing w:before="0" w:after="0" w:line="276" w:lineRule="auto"/>
        <w:ind w:left="993" w:hanging="284"/>
        <w:rPr>
          <w:rFonts w:ascii="Times New Roman" w:hAnsi="Times New Roman"/>
          <w:sz w:val="24"/>
          <w:szCs w:val="24"/>
        </w:rPr>
      </w:pPr>
      <w:r w:rsidRPr="00165FFB">
        <w:rPr>
          <w:rFonts w:ascii="Times New Roman" w:hAnsi="Times New Roman"/>
          <w:sz w:val="24"/>
          <w:szCs w:val="24"/>
        </w:rPr>
        <w:t xml:space="preserve">jako tekst wpisany bezpośrednio do wiadomości przekazywanej przy użyciu środków komunikacji elektronicznej (np. w treści wiadomości e-mail lub w treści </w:t>
      </w:r>
      <w:r w:rsidRPr="00165FFB">
        <w:rPr>
          <w:rFonts w:ascii="Times New Roman" w:hAnsi="Times New Roman"/>
          <w:i/>
          <w:iCs/>
          <w:sz w:val="24"/>
          <w:szCs w:val="24"/>
        </w:rPr>
        <w:t>„Formularza do komunikacji”</w:t>
      </w:r>
      <w:r w:rsidRPr="00165FFB">
        <w:rPr>
          <w:rFonts w:ascii="Times New Roman" w:hAnsi="Times New Roman"/>
          <w:sz w:val="24"/>
          <w:szCs w:val="24"/>
        </w:rPr>
        <w:t>).</w:t>
      </w:r>
    </w:p>
    <w:p w14:paraId="15ECB09D"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165FFB">
        <w:rPr>
          <w:rFonts w:ascii="Times New Roman" w:hAnsi="Times New Roman"/>
          <w:i/>
          <w:iCs/>
          <w:sz w:val="24"/>
          <w:szCs w:val="24"/>
        </w:rPr>
        <w:t>„Dokument stanowiący tajemnicę przedsiębiorstwa”.</w:t>
      </w:r>
    </w:p>
    <w:p w14:paraId="34403860"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Komunikacja w postępowaniu, </w:t>
      </w:r>
      <w:r w:rsidRPr="00165FFB">
        <w:rPr>
          <w:rFonts w:ascii="Times New Roman" w:hAnsi="Times New Roman"/>
          <w:b/>
          <w:bCs/>
          <w:sz w:val="24"/>
          <w:szCs w:val="24"/>
          <w:u w:val="single"/>
        </w:rPr>
        <w:t>z wyłączeniem składania ofert</w:t>
      </w:r>
      <w:r w:rsidRPr="00165FFB">
        <w:rPr>
          <w:rFonts w:ascii="Times New Roman" w:hAnsi="Times New Roman"/>
          <w:b/>
          <w:bCs/>
          <w:sz w:val="24"/>
          <w:szCs w:val="24"/>
        </w:rPr>
        <w:t>(sposób składania ofert opisano w rozdziale 13 SWZ)</w:t>
      </w:r>
      <w:r w:rsidRPr="00165FFB">
        <w:rPr>
          <w:rFonts w:ascii="Times New Roman" w:hAnsi="Times New Roman"/>
          <w:sz w:val="24"/>
          <w:szCs w:val="24"/>
        </w:rPr>
        <w:t xml:space="preserve"> odbywa się drogą elektroniczną za pośrednictwem formularzy do komunikacji dostępnych w zakładce </w:t>
      </w:r>
      <w:r w:rsidRPr="00165FFB">
        <w:rPr>
          <w:rFonts w:ascii="Times New Roman" w:hAnsi="Times New Roman"/>
          <w:i/>
          <w:iCs/>
          <w:sz w:val="24"/>
          <w:szCs w:val="24"/>
        </w:rPr>
        <w:t>„Formularze”(„Formularze do komunikacji”).</w:t>
      </w:r>
      <w:r w:rsidRPr="00165FFB">
        <w:rPr>
          <w:rFonts w:ascii="Times New Roman" w:hAnsi="Times New Roman"/>
          <w:sz w:val="24"/>
          <w:szCs w:val="24"/>
        </w:rPr>
        <w:t xml:space="preserve"> Za pośrednictwem </w:t>
      </w:r>
      <w:r w:rsidRPr="00165FFB">
        <w:rPr>
          <w:rFonts w:ascii="Times New Roman" w:hAnsi="Times New Roman"/>
          <w:i/>
          <w:iCs/>
          <w:sz w:val="24"/>
          <w:szCs w:val="24"/>
        </w:rPr>
        <w:t xml:space="preserve">„Formularzy do komunikacji” </w:t>
      </w:r>
      <w:r w:rsidRPr="00165FFB">
        <w:rPr>
          <w:rFonts w:ascii="Times New Roman" w:hAnsi="Times New Roman"/>
          <w:sz w:val="24"/>
          <w:szCs w:val="24"/>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1EBF7D57"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Możliwość korzystania w postępowaniu z „</w:t>
      </w:r>
      <w:r w:rsidRPr="00165FFB">
        <w:rPr>
          <w:rFonts w:ascii="Times New Roman" w:hAnsi="Times New Roman"/>
          <w:i/>
          <w:iCs/>
          <w:sz w:val="24"/>
          <w:szCs w:val="24"/>
        </w:rPr>
        <w:t>Formularzy do komunikacji”</w:t>
      </w:r>
      <w:r w:rsidRPr="00165FFB">
        <w:rPr>
          <w:rFonts w:ascii="Times New Roman" w:hAnsi="Times New Roman"/>
          <w:sz w:val="24"/>
          <w:szCs w:val="24"/>
        </w:rPr>
        <w:t xml:space="preserve"> w pełnym zakresie wymaga posiadania konta „Wykonawcy” na Platformie e-Zamówienia oraz zalogowania się na Platformie e-Zamówienia. Do korzystania z </w:t>
      </w:r>
      <w:r w:rsidRPr="00165FFB">
        <w:rPr>
          <w:rFonts w:ascii="Times New Roman" w:hAnsi="Times New Roman"/>
          <w:i/>
          <w:iCs/>
          <w:sz w:val="24"/>
          <w:szCs w:val="24"/>
        </w:rPr>
        <w:t xml:space="preserve">„Formularzy do komunikacji” </w:t>
      </w:r>
      <w:r w:rsidRPr="00165FFB">
        <w:rPr>
          <w:rFonts w:ascii="Times New Roman" w:hAnsi="Times New Roman"/>
          <w:sz w:val="24"/>
          <w:szCs w:val="24"/>
        </w:rPr>
        <w:t>służących do zadawania pytań dotyczących treści dokumentów zamówienia wystarczające jest posiadanie tzw. konta uproszczonego na Platformie e-Zamówienia.</w:t>
      </w:r>
    </w:p>
    <w:p w14:paraId="33382A81"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Wszystkie wysłane i odebrane w postępowaniu przez Wykonawcę wiadomości widoczne są po zalogowaniu w podglądzie postępowania w zakładce </w:t>
      </w:r>
      <w:r w:rsidRPr="00165FFB">
        <w:rPr>
          <w:rFonts w:ascii="Times New Roman" w:hAnsi="Times New Roman"/>
          <w:i/>
          <w:iCs/>
          <w:sz w:val="24"/>
          <w:szCs w:val="24"/>
        </w:rPr>
        <w:t>„Komunikacja”.</w:t>
      </w:r>
    </w:p>
    <w:p w14:paraId="0CC35DAD"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Maksymalny rozmiar plików przesyłanych za pośrednictwem </w:t>
      </w:r>
      <w:r w:rsidRPr="00165FFB">
        <w:rPr>
          <w:rFonts w:ascii="Times New Roman" w:hAnsi="Times New Roman"/>
          <w:i/>
          <w:iCs/>
          <w:sz w:val="24"/>
          <w:szCs w:val="24"/>
        </w:rPr>
        <w:t xml:space="preserve">„Formularzy do komunikacji” </w:t>
      </w:r>
      <w:r w:rsidRPr="00165FFB">
        <w:rPr>
          <w:rFonts w:ascii="Times New Roman" w:hAnsi="Times New Roman"/>
          <w:sz w:val="24"/>
          <w:szCs w:val="24"/>
        </w:rPr>
        <w:t>wynosi 150 MB (wielkość ta dotyczy plików przesyłanych jako załączniki do jednego formularza).</w:t>
      </w:r>
    </w:p>
    <w:p w14:paraId="3DED5BE9"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Minimalne wymagania techniczne dotyczące sprzętu używanego w celu korzystania z usług Platformy e-Zamówienia oraz informacje dotyczące specyfikacji połączenia określa § 12 Regulamin Platformy e-Zamówienia, a mianowicie:</w:t>
      </w:r>
    </w:p>
    <w:p w14:paraId="55EBDDF9" w14:textId="77777777" w:rsidR="00847D46" w:rsidRPr="00165FFB" w:rsidRDefault="00847D46" w:rsidP="00847D46">
      <w:pPr>
        <w:pStyle w:val="Akapitzlist"/>
        <w:numPr>
          <w:ilvl w:val="2"/>
          <w:numId w:val="83"/>
        </w:numPr>
        <w:spacing w:before="0" w:after="0" w:line="276" w:lineRule="auto"/>
        <w:ind w:hanging="863"/>
        <w:rPr>
          <w:rFonts w:ascii="Times New Roman" w:hAnsi="Times New Roman"/>
          <w:sz w:val="24"/>
          <w:szCs w:val="24"/>
        </w:rPr>
      </w:pPr>
      <w:r w:rsidRPr="00165FFB">
        <w:rPr>
          <w:rFonts w:ascii="Times New Roman" w:hAnsi="Times New Roman"/>
          <w:sz w:val="24"/>
          <w:szCs w:val="24"/>
        </w:rPr>
        <w:t>W celu prawidłowego korzystania z usług Platformy e-Zamówienia wymagany jest:</w:t>
      </w:r>
    </w:p>
    <w:p w14:paraId="54AF7B9D" w14:textId="77777777" w:rsidR="00847D46" w:rsidRPr="00165FFB" w:rsidRDefault="00847D46" w:rsidP="00847D46">
      <w:pPr>
        <w:pStyle w:val="Akapitzlist"/>
        <w:numPr>
          <w:ilvl w:val="3"/>
          <w:numId w:val="85"/>
        </w:numPr>
        <w:tabs>
          <w:tab w:val="left" w:pos="993"/>
          <w:tab w:val="left" w:pos="1134"/>
        </w:tabs>
        <w:spacing w:line="276" w:lineRule="auto"/>
        <w:ind w:left="1843" w:hanging="283"/>
        <w:rPr>
          <w:rFonts w:ascii="Times New Roman" w:hAnsi="Times New Roman"/>
          <w:sz w:val="24"/>
          <w:szCs w:val="24"/>
        </w:rPr>
      </w:pPr>
      <w:r w:rsidRPr="00165FFB">
        <w:rPr>
          <w:rFonts w:ascii="Times New Roman" w:hAnsi="Times New Roman"/>
          <w:sz w:val="24"/>
          <w:szCs w:val="24"/>
        </w:rPr>
        <w:t>Komputer PC:         </w:t>
      </w:r>
    </w:p>
    <w:p w14:paraId="6B260DEC" w14:textId="77777777" w:rsidR="00847D46" w:rsidRPr="00165FFB" w:rsidRDefault="00847D46" w:rsidP="00847D46">
      <w:pPr>
        <w:pStyle w:val="Akapitzlist"/>
        <w:numPr>
          <w:ilvl w:val="0"/>
          <w:numId w:val="86"/>
        </w:numPr>
        <w:tabs>
          <w:tab w:val="center" w:pos="1843"/>
        </w:tabs>
        <w:spacing w:before="0" w:after="0" w:line="276" w:lineRule="auto"/>
        <w:ind w:left="2127" w:hanging="284"/>
        <w:rPr>
          <w:rFonts w:ascii="Times New Roman" w:hAnsi="Times New Roman"/>
          <w:sz w:val="24"/>
          <w:szCs w:val="24"/>
          <w:lang w:val="en-US"/>
        </w:rPr>
      </w:pPr>
      <w:proofErr w:type="spellStart"/>
      <w:r w:rsidRPr="00165FFB">
        <w:rPr>
          <w:rFonts w:ascii="Times New Roman" w:hAnsi="Times New Roman"/>
          <w:sz w:val="24"/>
          <w:szCs w:val="24"/>
          <w:lang w:val="en-US"/>
        </w:rPr>
        <w:t>parametry</w:t>
      </w:r>
      <w:proofErr w:type="spellEnd"/>
      <w:r w:rsidRPr="00165FFB">
        <w:rPr>
          <w:rFonts w:ascii="Times New Roman" w:hAnsi="Times New Roman"/>
          <w:sz w:val="24"/>
          <w:szCs w:val="24"/>
          <w:lang w:val="en-US"/>
        </w:rPr>
        <w:t xml:space="preserve"> minimum: Intel Core2 Duo, 2 GB RAM, HD,</w:t>
      </w:r>
    </w:p>
    <w:p w14:paraId="2DF11969" w14:textId="77777777" w:rsidR="00847D46" w:rsidRPr="00165FFB" w:rsidRDefault="00847D46" w:rsidP="00847D46">
      <w:pPr>
        <w:pStyle w:val="Akapitzlist"/>
        <w:numPr>
          <w:ilvl w:val="0"/>
          <w:numId w:val="86"/>
        </w:numPr>
        <w:tabs>
          <w:tab w:val="center" w:pos="1843"/>
        </w:tabs>
        <w:spacing w:before="0" w:after="0" w:line="276" w:lineRule="auto"/>
        <w:ind w:left="2127" w:hanging="284"/>
        <w:rPr>
          <w:rFonts w:ascii="Times New Roman" w:hAnsi="Times New Roman"/>
          <w:sz w:val="24"/>
          <w:szCs w:val="24"/>
        </w:rPr>
      </w:pPr>
      <w:r w:rsidRPr="00165FFB">
        <w:rPr>
          <w:rFonts w:ascii="Times New Roman" w:hAnsi="Times New Roman"/>
          <w:sz w:val="24"/>
          <w:szCs w:val="24"/>
        </w:rPr>
        <w:t xml:space="preserve">zainstalowany jedne z poniższych systemów operacyjnych: MS Windows 7 lub nowszy, OSX/Mac OS 10.10, </w:t>
      </w:r>
      <w:proofErr w:type="spellStart"/>
      <w:r w:rsidRPr="00165FFB">
        <w:rPr>
          <w:rFonts w:ascii="Times New Roman" w:hAnsi="Times New Roman"/>
          <w:sz w:val="24"/>
          <w:szCs w:val="24"/>
        </w:rPr>
        <w:t>Ubuntu</w:t>
      </w:r>
      <w:proofErr w:type="spellEnd"/>
      <w:r w:rsidRPr="00165FFB">
        <w:rPr>
          <w:rFonts w:ascii="Times New Roman" w:hAnsi="Times New Roman"/>
          <w:sz w:val="24"/>
          <w:szCs w:val="24"/>
        </w:rPr>
        <w:t xml:space="preserve"> 14.04,</w:t>
      </w:r>
    </w:p>
    <w:p w14:paraId="1568A298" w14:textId="77777777" w:rsidR="00847D46" w:rsidRPr="00165FFB" w:rsidRDefault="00847D46" w:rsidP="00847D46">
      <w:pPr>
        <w:pStyle w:val="Akapitzlist"/>
        <w:numPr>
          <w:ilvl w:val="0"/>
          <w:numId w:val="86"/>
        </w:numPr>
        <w:tabs>
          <w:tab w:val="center" w:pos="1843"/>
        </w:tabs>
        <w:spacing w:before="0" w:after="0" w:line="276" w:lineRule="auto"/>
        <w:ind w:left="2127" w:hanging="284"/>
        <w:rPr>
          <w:rFonts w:ascii="Times New Roman" w:hAnsi="Times New Roman"/>
          <w:sz w:val="24"/>
          <w:szCs w:val="24"/>
        </w:rPr>
      </w:pPr>
      <w:r w:rsidRPr="00165FFB">
        <w:rPr>
          <w:rFonts w:ascii="Times New Roman" w:hAnsi="Times New Roman"/>
          <w:sz w:val="24"/>
          <w:szCs w:val="24"/>
        </w:rPr>
        <w:t xml:space="preserve">zainstalowana jedna z poniższych przeglądarek: Chrome 66.0 lub nowsza, </w:t>
      </w:r>
      <w:proofErr w:type="spellStart"/>
      <w:r w:rsidRPr="00165FFB">
        <w:rPr>
          <w:rFonts w:ascii="Times New Roman" w:hAnsi="Times New Roman"/>
          <w:sz w:val="24"/>
          <w:szCs w:val="24"/>
        </w:rPr>
        <w:t>Firefox</w:t>
      </w:r>
      <w:proofErr w:type="spellEnd"/>
      <w:r w:rsidRPr="00165FFB">
        <w:rPr>
          <w:rFonts w:ascii="Times New Roman" w:hAnsi="Times New Roman"/>
          <w:sz w:val="24"/>
          <w:szCs w:val="24"/>
        </w:rPr>
        <w:t xml:space="preserve"> 59.0 lub nowszy, Safari 11.1 lub nowsza, Edge 14.0 i nowsze,</w:t>
      </w:r>
    </w:p>
    <w:p w14:paraId="6A3265B3" w14:textId="77777777" w:rsidR="00847D46" w:rsidRPr="00165FFB" w:rsidRDefault="00847D46" w:rsidP="00847D46">
      <w:pPr>
        <w:spacing w:line="276" w:lineRule="auto"/>
        <w:ind w:left="1276" w:firstLine="284"/>
      </w:pPr>
      <w:r w:rsidRPr="00165FFB">
        <w:t>albo</w:t>
      </w:r>
    </w:p>
    <w:p w14:paraId="2A7484FB" w14:textId="77777777" w:rsidR="00847D46" w:rsidRPr="00165FFB" w:rsidRDefault="00847D46" w:rsidP="00847D46">
      <w:pPr>
        <w:pStyle w:val="Akapitzlist"/>
        <w:numPr>
          <w:ilvl w:val="3"/>
          <w:numId w:val="85"/>
        </w:numPr>
        <w:spacing w:before="0" w:after="0" w:line="276" w:lineRule="auto"/>
        <w:ind w:left="1843" w:hanging="283"/>
        <w:rPr>
          <w:rFonts w:ascii="Times New Roman" w:hAnsi="Times New Roman"/>
          <w:sz w:val="24"/>
          <w:szCs w:val="24"/>
        </w:rPr>
      </w:pPr>
      <w:r w:rsidRPr="00165FFB">
        <w:rPr>
          <w:rFonts w:ascii="Times New Roman" w:hAnsi="Times New Roman"/>
          <w:sz w:val="24"/>
          <w:szCs w:val="24"/>
        </w:rPr>
        <w:t>Tablet/Telefon:</w:t>
      </w:r>
    </w:p>
    <w:p w14:paraId="531E5BD0" w14:textId="77777777" w:rsidR="00847D46" w:rsidRPr="00165FFB" w:rsidRDefault="00847D46" w:rsidP="00847D46">
      <w:pPr>
        <w:pStyle w:val="Akapitzlist"/>
        <w:numPr>
          <w:ilvl w:val="0"/>
          <w:numId w:val="87"/>
        </w:numPr>
        <w:spacing w:line="276" w:lineRule="auto"/>
        <w:ind w:left="2127" w:hanging="284"/>
        <w:rPr>
          <w:rFonts w:ascii="Times New Roman" w:hAnsi="Times New Roman"/>
          <w:sz w:val="24"/>
          <w:szCs w:val="24"/>
        </w:rPr>
      </w:pPr>
      <w:r w:rsidRPr="00165FFB">
        <w:rPr>
          <w:rFonts w:ascii="Times New Roman" w:hAnsi="Times New Roman"/>
          <w:sz w:val="24"/>
          <w:szCs w:val="24"/>
        </w:rPr>
        <w:t xml:space="preserve">parametry minimum: 4 rdzenie procesora, 2GB RAM, Android 6.0 </w:t>
      </w:r>
      <w:proofErr w:type="spellStart"/>
      <w:r w:rsidRPr="00165FFB">
        <w:rPr>
          <w:rFonts w:ascii="Times New Roman" w:hAnsi="Times New Roman"/>
          <w:sz w:val="24"/>
          <w:szCs w:val="24"/>
        </w:rPr>
        <w:t>Marshmallow</w:t>
      </w:r>
      <w:proofErr w:type="spellEnd"/>
      <w:r w:rsidRPr="00165FFB">
        <w:rPr>
          <w:rFonts w:ascii="Times New Roman" w:hAnsi="Times New Roman"/>
          <w:sz w:val="24"/>
          <w:szCs w:val="24"/>
        </w:rPr>
        <w:t>, iOS 10.3,</w:t>
      </w:r>
    </w:p>
    <w:p w14:paraId="4EB5111B" w14:textId="77777777" w:rsidR="00847D46" w:rsidRPr="00165FFB" w:rsidRDefault="00847D46" w:rsidP="00847D46">
      <w:pPr>
        <w:pStyle w:val="Akapitzlist"/>
        <w:numPr>
          <w:ilvl w:val="0"/>
          <w:numId w:val="87"/>
        </w:numPr>
        <w:spacing w:line="276" w:lineRule="auto"/>
        <w:ind w:left="2127" w:hanging="284"/>
        <w:rPr>
          <w:rFonts w:ascii="Times New Roman" w:hAnsi="Times New Roman"/>
          <w:sz w:val="24"/>
          <w:szCs w:val="24"/>
        </w:rPr>
      </w:pPr>
      <w:r w:rsidRPr="00165FFB">
        <w:rPr>
          <w:rFonts w:ascii="Times New Roman" w:hAnsi="Times New Roman"/>
          <w:sz w:val="24"/>
          <w:szCs w:val="24"/>
        </w:rPr>
        <w:t>przeglądarka Chrome 61 lub nowa</w:t>
      </w:r>
    </w:p>
    <w:p w14:paraId="135E0AC8" w14:textId="77777777" w:rsidR="00847D46" w:rsidRPr="00165FFB" w:rsidRDefault="00847D46" w:rsidP="00847D46">
      <w:pPr>
        <w:pStyle w:val="Akapitzlist"/>
        <w:numPr>
          <w:ilvl w:val="2"/>
          <w:numId w:val="83"/>
        </w:numPr>
        <w:tabs>
          <w:tab w:val="left" w:pos="426"/>
        </w:tabs>
        <w:spacing w:before="0" w:after="0" w:line="276" w:lineRule="auto"/>
        <w:ind w:left="1560" w:hanging="851"/>
        <w:rPr>
          <w:rFonts w:ascii="Times New Roman" w:hAnsi="Times New Roman"/>
          <w:sz w:val="24"/>
          <w:szCs w:val="24"/>
        </w:rPr>
      </w:pPr>
      <w:r w:rsidRPr="00165FFB">
        <w:rPr>
          <w:rFonts w:ascii="Times New Roman" w:hAnsi="Times New Roman"/>
          <w:sz w:val="24"/>
          <w:szCs w:val="24"/>
        </w:rPr>
        <w:t xml:space="preserve">Dla skorzystania z pełnej funkcjonalności może być konieczne włączenie w przeglądarce obsługi protokołu bezpiecznej transmisji danych SSL, </w:t>
      </w:r>
      <w:r w:rsidRPr="00165FFB">
        <w:rPr>
          <w:rFonts w:ascii="Times New Roman" w:hAnsi="Times New Roman"/>
          <w:sz w:val="24"/>
          <w:szCs w:val="24"/>
        </w:rPr>
        <w:br/>
        <w:t xml:space="preserve">obsługi Java </w:t>
      </w:r>
      <w:proofErr w:type="spellStart"/>
      <w:r w:rsidRPr="00165FFB">
        <w:rPr>
          <w:rFonts w:ascii="Times New Roman" w:hAnsi="Times New Roman"/>
          <w:sz w:val="24"/>
          <w:szCs w:val="24"/>
        </w:rPr>
        <w:t>Script</w:t>
      </w:r>
      <w:proofErr w:type="spellEnd"/>
      <w:r w:rsidRPr="00165FFB">
        <w:rPr>
          <w:rFonts w:ascii="Times New Roman" w:hAnsi="Times New Roman"/>
          <w:sz w:val="24"/>
          <w:szCs w:val="24"/>
        </w:rPr>
        <w:t xml:space="preserve">, oraz </w:t>
      </w:r>
      <w:proofErr w:type="spellStart"/>
      <w:r w:rsidRPr="00165FFB">
        <w:rPr>
          <w:rFonts w:ascii="Times New Roman" w:hAnsi="Times New Roman"/>
          <w:sz w:val="24"/>
          <w:szCs w:val="24"/>
        </w:rPr>
        <w:t>cookies</w:t>
      </w:r>
      <w:proofErr w:type="spellEnd"/>
      <w:r w:rsidRPr="00165FFB">
        <w:rPr>
          <w:rFonts w:ascii="Times New Roman" w:hAnsi="Times New Roman"/>
          <w:sz w:val="24"/>
          <w:szCs w:val="24"/>
        </w:rPr>
        <w:t>;</w:t>
      </w:r>
    </w:p>
    <w:p w14:paraId="19D0698F" w14:textId="77777777" w:rsidR="00847D46" w:rsidRPr="00165FFB" w:rsidRDefault="00847D46" w:rsidP="00847D46">
      <w:pPr>
        <w:pStyle w:val="Akapitzlist"/>
        <w:numPr>
          <w:ilvl w:val="2"/>
          <w:numId w:val="83"/>
        </w:numPr>
        <w:tabs>
          <w:tab w:val="left" w:pos="426"/>
        </w:tabs>
        <w:spacing w:before="0" w:after="0" w:line="276" w:lineRule="auto"/>
        <w:ind w:left="1560" w:hanging="851"/>
        <w:rPr>
          <w:rFonts w:ascii="Times New Roman" w:hAnsi="Times New Roman"/>
          <w:sz w:val="24"/>
          <w:szCs w:val="24"/>
        </w:rPr>
      </w:pPr>
      <w:r w:rsidRPr="00165FFB">
        <w:rPr>
          <w:rFonts w:ascii="Times New Roman" w:hAnsi="Times New Roman"/>
          <w:sz w:val="24"/>
          <w:szCs w:val="24"/>
        </w:rPr>
        <w:t xml:space="preserve">Specyfikacja połączenia, formatu przesyłanych danych oraz kodowania </w:t>
      </w:r>
      <w:r w:rsidRPr="00165FFB">
        <w:rPr>
          <w:rFonts w:ascii="Times New Roman" w:hAnsi="Times New Roman"/>
          <w:sz w:val="24"/>
          <w:szCs w:val="24"/>
        </w:rPr>
        <w:br/>
        <w:t>i oznaczania czasu odbioru danych:</w:t>
      </w:r>
    </w:p>
    <w:p w14:paraId="6B6E50B0" w14:textId="77777777" w:rsidR="00847D46" w:rsidRPr="00165FFB" w:rsidRDefault="00847D46" w:rsidP="00847D46">
      <w:pPr>
        <w:pStyle w:val="Akapitzlist"/>
        <w:numPr>
          <w:ilvl w:val="0"/>
          <w:numId w:val="88"/>
        </w:numPr>
        <w:spacing w:line="276" w:lineRule="auto"/>
        <w:ind w:left="1843" w:hanging="283"/>
        <w:rPr>
          <w:rFonts w:ascii="Times New Roman" w:hAnsi="Times New Roman"/>
          <w:sz w:val="24"/>
          <w:szCs w:val="24"/>
        </w:rPr>
      </w:pPr>
      <w:r w:rsidRPr="00165FFB">
        <w:rPr>
          <w:rFonts w:ascii="Times New Roman" w:hAnsi="Times New Roman"/>
          <w:sz w:val="24"/>
          <w:szCs w:val="24"/>
        </w:rPr>
        <w:t>specyfikacja połączenia – formularze udostępnione są za pomocą protokołu TLS 1.2,</w:t>
      </w:r>
    </w:p>
    <w:p w14:paraId="021A638E" w14:textId="77777777" w:rsidR="00847D46" w:rsidRPr="00165FFB" w:rsidRDefault="00847D46" w:rsidP="00847D46">
      <w:pPr>
        <w:pStyle w:val="Akapitzlist"/>
        <w:numPr>
          <w:ilvl w:val="0"/>
          <w:numId w:val="88"/>
        </w:numPr>
        <w:spacing w:line="276" w:lineRule="auto"/>
        <w:ind w:left="1843" w:hanging="283"/>
        <w:rPr>
          <w:rFonts w:ascii="Times New Roman" w:hAnsi="Times New Roman"/>
          <w:sz w:val="24"/>
          <w:szCs w:val="24"/>
        </w:rPr>
      </w:pPr>
      <w:r w:rsidRPr="00165FFB">
        <w:rPr>
          <w:rFonts w:ascii="Times New Roman" w:hAnsi="Times New Roman"/>
          <w:sz w:val="24"/>
          <w:szCs w:val="24"/>
        </w:rPr>
        <w:t>format danych oraz kodowanie: formularze dostępne są w formacie HTML z kodowaniem UTF-8,</w:t>
      </w:r>
    </w:p>
    <w:p w14:paraId="4969FC8D" w14:textId="77777777" w:rsidR="00847D46" w:rsidRPr="00165FFB" w:rsidRDefault="00847D46" w:rsidP="00847D46">
      <w:pPr>
        <w:pStyle w:val="Akapitzlist"/>
        <w:numPr>
          <w:ilvl w:val="0"/>
          <w:numId w:val="88"/>
        </w:numPr>
        <w:spacing w:line="276" w:lineRule="auto"/>
        <w:ind w:left="1843" w:hanging="283"/>
        <w:rPr>
          <w:rFonts w:ascii="Times New Roman" w:hAnsi="Times New Roman"/>
          <w:sz w:val="24"/>
          <w:szCs w:val="24"/>
        </w:rPr>
      </w:pPr>
      <w:r w:rsidRPr="00165FFB">
        <w:rPr>
          <w:rFonts w:ascii="Times New Roman" w:hAnsi="Times New Roman"/>
          <w:sz w:val="24"/>
          <w:szCs w:val="24"/>
        </w:rPr>
        <w:t xml:space="preserve">oznaczenia czasu odbioru danych: wszelkie operacje opierają się </w:t>
      </w:r>
      <w:r w:rsidRPr="00165FFB">
        <w:rPr>
          <w:rFonts w:ascii="Times New Roman" w:hAnsi="Times New Roman"/>
          <w:sz w:val="24"/>
          <w:szCs w:val="24"/>
        </w:rPr>
        <w:br/>
        <w:t>o czas serwera i dane zapisywane są z dokładnością co do sekundy.</w:t>
      </w:r>
    </w:p>
    <w:p w14:paraId="020A8F63"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W przypadku problemów technicznych i awarii związanych z funkcjonowaniem Platformy e-Zamówienia użytkownicy mogą skorzystać ze wsparcia </w:t>
      </w:r>
      <w:r w:rsidRPr="00165FFB">
        <w:rPr>
          <w:rFonts w:ascii="Times New Roman" w:hAnsi="Times New Roman"/>
          <w:sz w:val="24"/>
          <w:szCs w:val="24"/>
        </w:rPr>
        <w:br/>
        <w:t xml:space="preserve">technicznego dostępnego pod numerem telefonu </w:t>
      </w:r>
      <w:r w:rsidRPr="00165FFB">
        <w:rPr>
          <w:rStyle w:val="x4k7w5x"/>
          <w:sz w:val="24"/>
          <w:szCs w:val="24"/>
        </w:rPr>
        <w:t xml:space="preserve">22 458 77 99 </w:t>
      </w:r>
      <w:r w:rsidRPr="00165FFB">
        <w:rPr>
          <w:rFonts w:ascii="Times New Roman" w:hAnsi="Times New Roman"/>
          <w:sz w:val="24"/>
          <w:szCs w:val="24"/>
        </w:rPr>
        <w:t xml:space="preserve">lub drogą elektroniczną poprzez formularz udostępniony na stronie internetowej </w:t>
      </w:r>
      <w:hyperlink r:id="rId28" w:history="1">
        <w:r w:rsidRPr="00165FFB">
          <w:rPr>
            <w:rStyle w:val="Hipercze"/>
            <w:rFonts w:ascii="Times New Roman" w:hAnsi="Times New Roman"/>
            <w:sz w:val="24"/>
            <w:szCs w:val="24"/>
          </w:rPr>
          <w:t>https://ezamowienia.gov.pl</w:t>
        </w:r>
      </w:hyperlink>
      <w:r w:rsidRPr="00165FFB">
        <w:rPr>
          <w:rFonts w:ascii="Times New Roman" w:hAnsi="Times New Roman"/>
          <w:sz w:val="24"/>
          <w:szCs w:val="24"/>
        </w:rPr>
        <w:t xml:space="preserve"> w zakładce </w:t>
      </w:r>
      <w:r w:rsidRPr="00165FFB">
        <w:rPr>
          <w:rFonts w:ascii="Times New Roman" w:hAnsi="Times New Roman"/>
          <w:i/>
          <w:iCs/>
          <w:sz w:val="24"/>
          <w:szCs w:val="24"/>
        </w:rPr>
        <w:t>„Zgłoś problem”.</w:t>
      </w:r>
    </w:p>
    <w:p w14:paraId="6A2B6B21"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sidRPr="00165FFB">
        <w:rPr>
          <w:rFonts w:ascii="Times New Roman" w:hAnsi="Times New Roman"/>
          <w:sz w:val="24"/>
          <w:szCs w:val="24"/>
        </w:rPr>
        <w:br/>
        <w:t xml:space="preserve">e-mail: </w:t>
      </w:r>
      <w:r w:rsidRPr="00C74AFC">
        <w:rPr>
          <w:rFonts w:ascii="Times New Roman" w:hAnsi="Times New Roman"/>
          <w:sz w:val="24"/>
          <w:szCs w:val="24"/>
        </w:rPr>
        <w:t>gmina@</w:t>
      </w:r>
      <w:r>
        <w:rPr>
          <w:rFonts w:ascii="Times New Roman" w:hAnsi="Times New Roman"/>
          <w:sz w:val="24"/>
          <w:szCs w:val="24"/>
        </w:rPr>
        <w:t>potokwielki.pl</w:t>
      </w:r>
      <w:r w:rsidRPr="00165FFB">
        <w:rPr>
          <w:rFonts w:ascii="Times New Roman" w:hAnsi="Times New Roman"/>
          <w:b/>
          <w:bCs/>
          <w:sz w:val="24"/>
          <w:szCs w:val="24"/>
        </w:rPr>
        <w:t>(nie dotyczy składania ofert w postępowaniu).</w:t>
      </w:r>
    </w:p>
    <w:p w14:paraId="1EB9CA9A"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sz w:val="24"/>
          <w:szCs w:val="24"/>
        </w:rPr>
      </w:pPr>
      <w:r w:rsidRPr="00165FFB">
        <w:rPr>
          <w:rFonts w:ascii="Times New Roman" w:hAnsi="Times New Roman"/>
          <w:sz w:val="24"/>
          <w:szCs w:val="24"/>
        </w:rPr>
        <w:t>Przy porozumiewaniu się w ramach niniejszego postępowania Wykonawcy powinni posługiwać się numerem referencyjnym.</w:t>
      </w:r>
    </w:p>
    <w:p w14:paraId="589E38DB" w14:textId="77777777" w:rsidR="00847D46" w:rsidRPr="00165FFB" w:rsidRDefault="00847D46" w:rsidP="00847D46">
      <w:pPr>
        <w:pStyle w:val="Akapitzlist"/>
        <w:numPr>
          <w:ilvl w:val="1"/>
          <w:numId w:val="83"/>
        </w:numPr>
        <w:spacing w:before="0" w:after="0" w:line="276" w:lineRule="auto"/>
        <w:ind w:left="709" w:hanging="709"/>
        <w:rPr>
          <w:rFonts w:ascii="Times New Roman" w:hAnsi="Times New Roman"/>
          <w:b/>
          <w:bCs/>
          <w:sz w:val="24"/>
          <w:szCs w:val="24"/>
        </w:rPr>
      </w:pPr>
      <w:r w:rsidRPr="00165FFB">
        <w:rPr>
          <w:rFonts w:ascii="Times New Roman" w:hAnsi="Times New Roman"/>
          <w:b/>
          <w:bCs/>
          <w:sz w:val="24"/>
          <w:szCs w:val="24"/>
        </w:rPr>
        <w:t xml:space="preserve">UWAGA: Zamawiający nie ponosi odpowiedzialności za błędy </w:t>
      </w:r>
      <w:r w:rsidRPr="00165FFB">
        <w:rPr>
          <w:rFonts w:ascii="Times New Roman" w:hAnsi="Times New Roman"/>
          <w:b/>
          <w:bCs/>
          <w:sz w:val="24"/>
          <w:szCs w:val="24"/>
        </w:rPr>
        <w:br/>
        <w:t>w transmisji danych, w tym błędy spowodowane awariami systemów teleinformatycznych, systemów zasilania lub też okolicznościami zależnymi od operatora zapewniającego transmisję danych.</w:t>
      </w:r>
    </w:p>
    <w:p w14:paraId="0DD98825" w14:textId="77777777" w:rsidR="0003455D" w:rsidRPr="00787AC0" w:rsidRDefault="0003455D" w:rsidP="0003455D">
      <w:pPr>
        <w:jc w:val="both"/>
      </w:pPr>
    </w:p>
    <w:p w14:paraId="6D48A8F0"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12</w:t>
      </w:r>
    </w:p>
    <w:p w14:paraId="1785F38E" w14:textId="77777777" w:rsidR="0003455D" w:rsidRPr="00787AC0" w:rsidRDefault="0003455D" w:rsidP="0003455D">
      <w:pPr>
        <w:ind w:firstLine="708"/>
        <w:jc w:val="center"/>
        <w:rPr>
          <w:b/>
          <w:bCs/>
        </w:rPr>
      </w:pPr>
      <w:r w:rsidRPr="00787AC0">
        <w:rPr>
          <w:b/>
          <w:bCs/>
        </w:rPr>
        <w:t>WYMAGANIA DOTYCZĄCE WADIUM</w:t>
      </w:r>
    </w:p>
    <w:p w14:paraId="013CD5FE" w14:textId="77777777" w:rsidR="00DE0A83" w:rsidRDefault="00DE0A83" w:rsidP="0003455D"/>
    <w:p w14:paraId="4B509FCD" w14:textId="5EAF2C21" w:rsidR="0003455D" w:rsidRDefault="00DE0A83" w:rsidP="0003455D">
      <w:r>
        <w:t>Zamawiający nie wymaga wniesienia wadium.</w:t>
      </w:r>
    </w:p>
    <w:p w14:paraId="562A6583" w14:textId="77777777" w:rsidR="00DE0A83" w:rsidRDefault="00DE0A83" w:rsidP="0003455D"/>
    <w:p w14:paraId="1B3F1902" w14:textId="77777777" w:rsidR="00DE0A83" w:rsidRPr="00DE0A83" w:rsidRDefault="00DE0A83" w:rsidP="0003455D"/>
    <w:p w14:paraId="6F0F4AE5"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13</w:t>
      </w:r>
    </w:p>
    <w:p w14:paraId="38B921B6" w14:textId="77777777" w:rsidR="0003455D" w:rsidRPr="00787AC0" w:rsidRDefault="0003455D" w:rsidP="0003455D">
      <w:pPr>
        <w:ind w:firstLine="708"/>
        <w:jc w:val="center"/>
        <w:rPr>
          <w:b/>
          <w:bCs/>
        </w:rPr>
      </w:pPr>
      <w:r w:rsidRPr="00787AC0">
        <w:rPr>
          <w:b/>
          <w:bCs/>
        </w:rPr>
        <w:t>OPIS SPOSOBU PRZYGOTOWANIA OFERTY</w:t>
      </w:r>
    </w:p>
    <w:p w14:paraId="358F2B4B" w14:textId="77777777" w:rsidR="00DE0A83" w:rsidRPr="00DE0A83" w:rsidRDefault="00DE0A83" w:rsidP="00DE0A83">
      <w:pPr>
        <w:widowControl w:val="0"/>
        <w:suppressAutoHyphens/>
        <w:ind w:left="720"/>
        <w:contextualSpacing/>
        <w:jc w:val="both"/>
        <w:outlineLvl w:val="3"/>
        <w:rPr>
          <w:bCs/>
        </w:rPr>
      </w:pPr>
    </w:p>
    <w:p w14:paraId="5BDBB23C" w14:textId="1EA4DBC1" w:rsidR="00DE0A83" w:rsidRPr="00165FFB" w:rsidRDefault="00DE0A83" w:rsidP="00DE0A83">
      <w:pPr>
        <w:widowControl w:val="0"/>
        <w:numPr>
          <w:ilvl w:val="1"/>
          <w:numId w:val="89"/>
        </w:numPr>
        <w:suppressAutoHyphens/>
        <w:contextualSpacing/>
        <w:jc w:val="both"/>
        <w:outlineLvl w:val="3"/>
        <w:rPr>
          <w:bCs/>
        </w:rPr>
      </w:pPr>
      <w:r w:rsidRPr="00165FFB">
        <w:rPr>
          <w:bCs/>
        </w:rPr>
        <w:t xml:space="preserve">Każdy Wykonawca może złożyć </w:t>
      </w:r>
      <w:r w:rsidRPr="00165FFB">
        <w:rPr>
          <w:b/>
        </w:rPr>
        <w:t xml:space="preserve">jedną </w:t>
      </w:r>
      <w:r w:rsidRPr="00165FFB">
        <w:rPr>
          <w:b/>
          <w:bCs/>
        </w:rPr>
        <w:t>ofertę</w:t>
      </w:r>
      <w:r w:rsidRPr="00165FFB">
        <w:rPr>
          <w:bCs/>
        </w:rPr>
        <w:t>.</w:t>
      </w:r>
    </w:p>
    <w:p w14:paraId="16517EA5" w14:textId="77777777" w:rsidR="00DE0A83" w:rsidRPr="00165FFB" w:rsidRDefault="00DE0A83" w:rsidP="00DE0A83">
      <w:pPr>
        <w:widowControl w:val="0"/>
        <w:numPr>
          <w:ilvl w:val="1"/>
          <w:numId w:val="89"/>
        </w:numPr>
        <w:suppressAutoHyphens/>
        <w:contextualSpacing/>
        <w:jc w:val="both"/>
        <w:outlineLvl w:val="3"/>
      </w:pPr>
      <w:r w:rsidRPr="00165FFB">
        <w:rPr>
          <w:b/>
        </w:rPr>
        <w:t xml:space="preserve">Ofertę </w:t>
      </w:r>
      <w:r w:rsidRPr="00165FFB">
        <w:rPr>
          <w:b/>
          <w:shd w:val="clear" w:color="auto" w:fill="FFFFFF"/>
        </w:rPr>
        <w:t xml:space="preserve">składa się, </w:t>
      </w:r>
      <w:r w:rsidRPr="00165FFB">
        <w:rPr>
          <w:b/>
          <w:u w:val="single"/>
          <w:shd w:val="clear" w:color="auto" w:fill="FFFFFF"/>
        </w:rPr>
        <w:t>pod rygorem nieważności</w:t>
      </w:r>
      <w:r w:rsidRPr="00165FFB">
        <w:rPr>
          <w:b/>
          <w:shd w:val="clear" w:color="auto" w:fill="FFFFFF"/>
        </w:rPr>
        <w:t>, w postaci elektronicznej lub formie elektronicznej</w:t>
      </w:r>
      <w:r w:rsidRPr="00165FFB">
        <w:rPr>
          <w:shd w:val="clear" w:color="auto" w:fill="FFFFFF"/>
        </w:rPr>
        <w:t xml:space="preserve"> w formatach danych określonych w przepisach wydanych na podstawie art. 18 ustawy z dnia 17 lutego 2005 r. o informatyzacji działalności podmiotów realizujących zadania publiczne (Dz. U. z 2021 r. poz. 2070 ze zm.), z zastrzeżeniem formatów, o których mowa w art. 66 ust. 1 ustawy </w:t>
      </w:r>
      <w:proofErr w:type="spellStart"/>
      <w:r w:rsidRPr="00165FFB">
        <w:rPr>
          <w:shd w:val="clear" w:color="auto" w:fill="FFFFFF"/>
        </w:rPr>
        <w:t>Pzp</w:t>
      </w:r>
      <w:proofErr w:type="spellEnd"/>
      <w:r w:rsidRPr="00165FFB">
        <w:rPr>
          <w:shd w:val="clear" w:color="auto" w:fill="FFFFFF"/>
        </w:rPr>
        <w:t xml:space="preserve">, z uwzględnieniem rodzaju przekazywanych danych. </w:t>
      </w:r>
      <w:r w:rsidRPr="00165FFB">
        <w:rPr>
          <w:u w:val="single"/>
        </w:rPr>
        <w:t>Zamawiający preferuje w szczególności następujące formaty przesłanych danych: .pdf, .</w:t>
      </w:r>
      <w:proofErr w:type="spellStart"/>
      <w:r w:rsidRPr="00165FFB">
        <w:rPr>
          <w:u w:val="single"/>
        </w:rPr>
        <w:t>docx</w:t>
      </w:r>
      <w:proofErr w:type="spellEnd"/>
      <w:r w:rsidRPr="00165FFB">
        <w:rPr>
          <w:u w:val="single"/>
        </w:rPr>
        <w:t>, zip. (zamawiający dopuszcza także format RAR).</w:t>
      </w:r>
    </w:p>
    <w:p w14:paraId="4F742C86" w14:textId="77777777" w:rsidR="00DE0A83" w:rsidRPr="00165FFB" w:rsidRDefault="00DE0A83" w:rsidP="00DE0A83">
      <w:pPr>
        <w:widowControl w:val="0"/>
        <w:numPr>
          <w:ilvl w:val="1"/>
          <w:numId w:val="89"/>
        </w:numPr>
        <w:suppressAutoHyphens/>
        <w:contextualSpacing/>
        <w:jc w:val="both"/>
        <w:outlineLvl w:val="3"/>
      </w:pPr>
      <w:r w:rsidRPr="00165FFB">
        <w:t>Oferta musi być sporządzona w języku polskim.</w:t>
      </w:r>
    </w:p>
    <w:p w14:paraId="36DCED71" w14:textId="77777777" w:rsidR="00DE0A83" w:rsidRPr="00165FFB" w:rsidRDefault="00DE0A83" w:rsidP="00DE0A83">
      <w:pPr>
        <w:widowControl w:val="0"/>
        <w:numPr>
          <w:ilvl w:val="1"/>
          <w:numId w:val="89"/>
        </w:numPr>
        <w:contextualSpacing/>
        <w:jc w:val="both"/>
        <w:outlineLvl w:val="3"/>
      </w:pPr>
      <w:r w:rsidRPr="00165FFB">
        <w:t xml:space="preserve">Każdy dokument składający się na ofertę lub złożony wraz z ofertą sporządzony </w:t>
      </w:r>
      <w:r w:rsidRPr="00165FFB">
        <w:br/>
        <w:t>w języku innym niż polski musi być złożony wraz z tłumaczeniem na język polski.</w:t>
      </w:r>
    </w:p>
    <w:p w14:paraId="548DDCF2" w14:textId="77777777" w:rsidR="00DE0A83" w:rsidRPr="00165FFB" w:rsidRDefault="00DE0A83" w:rsidP="00DE0A83">
      <w:pPr>
        <w:widowControl w:val="0"/>
        <w:numPr>
          <w:ilvl w:val="1"/>
          <w:numId w:val="89"/>
        </w:numPr>
        <w:contextualSpacing/>
        <w:jc w:val="both"/>
        <w:outlineLvl w:val="3"/>
      </w:pPr>
      <w:r w:rsidRPr="00165FFB">
        <w:t>Treść oferty musi być zgodna z treścią SWZ.</w:t>
      </w:r>
    </w:p>
    <w:p w14:paraId="61620209" w14:textId="77777777" w:rsidR="00DE0A83" w:rsidRPr="00165FFB" w:rsidRDefault="00DE0A83" w:rsidP="00DE0A83">
      <w:pPr>
        <w:widowControl w:val="0"/>
        <w:numPr>
          <w:ilvl w:val="1"/>
          <w:numId w:val="89"/>
        </w:numPr>
        <w:contextualSpacing/>
        <w:jc w:val="both"/>
        <w:outlineLvl w:val="3"/>
      </w:pPr>
      <w:r w:rsidRPr="00165FFB">
        <w:t>Wykonawca ponosi wszelkie koszty związane z przygotowaniem i złożeniem oferty.</w:t>
      </w:r>
    </w:p>
    <w:p w14:paraId="07F4F01C" w14:textId="77777777" w:rsidR="00DE0A83" w:rsidRPr="00165FFB" w:rsidRDefault="00DE0A83" w:rsidP="00DE0A83">
      <w:pPr>
        <w:widowControl w:val="0"/>
        <w:numPr>
          <w:ilvl w:val="1"/>
          <w:numId w:val="89"/>
        </w:numPr>
        <w:contextualSpacing/>
        <w:jc w:val="both"/>
        <w:outlineLvl w:val="3"/>
      </w:pPr>
      <w:r w:rsidRPr="00165FFB">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65FFB">
        <w:t>drag&amp;drop</w:t>
      </w:r>
      <w:proofErr w:type="spellEnd"/>
      <w:r w:rsidRPr="00165FFB">
        <w:t xml:space="preserve"> („przeciągnij” i „upuść”) służące do dodawania plików.</w:t>
      </w:r>
    </w:p>
    <w:p w14:paraId="5AAC17AB" w14:textId="77777777" w:rsidR="00DE0A83" w:rsidRPr="00165FFB" w:rsidRDefault="00DE0A83" w:rsidP="00DE0A83">
      <w:pPr>
        <w:widowControl w:val="0"/>
        <w:numPr>
          <w:ilvl w:val="1"/>
          <w:numId w:val="89"/>
        </w:numPr>
        <w:contextualSpacing/>
        <w:jc w:val="both"/>
        <w:outlineLvl w:val="3"/>
      </w:pPr>
      <w:r w:rsidRPr="00165FFB">
        <w:t xml:space="preserve">Wykonawca dodaje wybrany z dysku i uprzednio podpisany Formularz oferty – Załącznik Nr 2 do SWZ w pierwszym polu („Wypełniony formularz oferty”). </w:t>
      </w:r>
      <w:r w:rsidRPr="00165FFB">
        <w:br/>
        <w:t>W kolejnym polu („Załączniki i inne dokumenty przedstawione w ofercie przez Wykonawcę”) Wykonawca dodaje pozostałe pliki stanowiące ofertę lub składane wraz z ofertą.</w:t>
      </w:r>
    </w:p>
    <w:p w14:paraId="1714EF7D" w14:textId="77777777" w:rsidR="00DE0A83" w:rsidRDefault="00DE0A83" w:rsidP="00DE0A83">
      <w:pPr>
        <w:widowControl w:val="0"/>
        <w:ind w:left="720"/>
        <w:contextualSpacing/>
        <w:jc w:val="center"/>
        <w:outlineLvl w:val="3"/>
        <w:rPr>
          <w:b/>
          <w:bCs/>
        </w:rPr>
      </w:pPr>
    </w:p>
    <w:p w14:paraId="19344543" w14:textId="77777777" w:rsidR="00DE0A83" w:rsidRDefault="00DE0A83" w:rsidP="00DE0A83">
      <w:pPr>
        <w:widowControl w:val="0"/>
        <w:ind w:left="720"/>
        <w:contextualSpacing/>
        <w:jc w:val="center"/>
        <w:outlineLvl w:val="3"/>
        <w:rPr>
          <w:b/>
          <w:bCs/>
        </w:rPr>
      </w:pPr>
    </w:p>
    <w:p w14:paraId="0551CD52" w14:textId="77777777" w:rsidR="00DE0A83" w:rsidRPr="00165FFB" w:rsidRDefault="00DE0A83" w:rsidP="00DE0A83">
      <w:pPr>
        <w:widowControl w:val="0"/>
        <w:ind w:left="720"/>
        <w:contextualSpacing/>
        <w:jc w:val="center"/>
        <w:outlineLvl w:val="3"/>
        <w:rPr>
          <w:b/>
          <w:bCs/>
        </w:rPr>
      </w:pPr>
      <w:r w:rsidRPr="00165FFB">
        <w:rPr>
          <w:b/>
          <w:bCs/>
        </w:rPr>
        <w:t>Uwaga: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DE0A83" w:rsidRPr="00165FFB" w14:paraId="5AA649A0" w14:textId="77777777" w:rsidTr="009367B9">
        <w:tc>
          <w:tcPr>
            <w:tcW w:w="8358" w:type="dxa"/>
            <w:tcBorders>
              <w:top w:val="single" w:sz="4" w:space="0" w:color="auto"/>
              <w:left w:val="single" w:sz="4" w:space="0" w:color="auto"/>
              <w:bottom w:val="single" w:sz="4" w:space="0" w:color="auto"/>
              <w:right w:val="single" w:sz="4" w:space="0" w:color="auto"/>
            </w:tcBorders>
            <w:hideMark/>
          </w:tcPr>
          <w:p w14:paraId="2E3E7C30" w14:textId="77777777" w:rsidR="00DE0A83" w:rsidRPr="00165FFB" w:rsidRDefault="00DE0A83" w:rsidP="009367B9">
            <w:pPr>
              <w:widowControl w:val="0"/>
              <w:contextualSpacing/>
              <w:jc w:val="both"/>
              <w:outlineLvl w:val="3"/>
              <w:rPr>
                <w:b/>
                <w:bCs/>
                <w:u w:val="single"/>
              </w:rPr>
            </w:pPr>
            <w:r w:rsidRPr="00165FFB">
              <w:rPr>
                <w:b/>
                <w:bCs/>
              </w:rPr>
              <w:t xml:space="preserve">W związku z tym, że Zamawiający udostępnia Wykonawcom własny Formularz oferty – Załącznik Nr 2 do SWZ (tj. nie za pośrednictwem </w:t>
            </w:r>
            <w:r w:rsidRPr="00165FFB">
              <w:rPr>
                <w:b/>
                <w:bCs/>
                <w:i/>
                <w:iCs/>
              </w:rPr>
              <w:t xml:space="preserve">„interaktywnego Formularza ofertowego, który umożliwia Platforma </w:t>
            </w:r>
            <w:r w:rsidRPr="00165FFB">
              <w:rPr>
                <w:b/>
                <w:bCs/>
                <w:i/>
                <w:iCs/>
              </w:rPr>
              <w:br/>
              <w:t>e-zamówienia”</w:t>
            </w:r>
            <w:r w:rsidRPr="00165FFB">
              <w:rPr>
                <w:b/>
                <w:bCs/>
              </w:rPr>
              <w:t xml:space="preserve">), podczas czynności składania oferty może pojawić się komunikat o następującej treści: </w:t>
            </w:r>
            <w:r w:rsidRPr="00165FFB">
              <w:rPr>
                <w:b/>
                <w:bCs/>
                <w:i/>
                <w:iCs/>
              </w:rPr>
              <w:t>„Czy chcesz kontynuować?</w:t>
            </w:r>
            <w:r>
              <w:rPr>
                <w:b/>
                <w:bCs/>
                <w:i/>
                <w:iCs/>
              </w:rPr>
              <w:t xml:space="preserve"> </w:t>
            </w:r>
            <w:r w:rsidRPr="00165FFB">
              <w:rPr>
                <w:b/>
                <w:bCs/>
                <w:i/>
                <w:iCs/>
              </w:rPr>
              <w:t>Postępowanie nie posiada opublikowanego formularza do tego etapu postępowania.</w:t>
            </w:r>
            <w:r>
              <w:rPr>
                <w:b/>
                <w:bCs/>
                <w:i/>
                <w:iCs/>
              </w:rPr>
              <w:t xml:space="preserve"> </w:t>
            </w:r>
            <w:r w:rsidRPr="00165FFB">
              <w:rPr>
                <w:b/>
                <w:bCs/>
                <w:i/>
                <w:iCs/>
              </w:rPr>
              <w:t>Plik [w tym miejscu pojawia się nazwa pliku] nie jest poprawnym formularzem interaktywnym wygenerowanym na Platformie."</w:t>
            </w:r>
          </w:p>
          <w:p w14:paraId="2E2EF629" w14:textId="77777777" w:rsidR="00DE0A83" w:rsidRPr="00165FFB" w:rsidRDefault="00DE0A83" w:rsidP="009367B9">
            <w:pPr>
              <w:widowControl w:val="0"/>
              <w:contextualSpacing/>
              <w:jc w:val="both"/>
              <w:outlineLvl w:val="3"/>
            </w:pPr>
            <w:r w:rsidRPr="00165FFB">
              <w:rPr>
                <w:b/>
                <w:bCs/>
              </w:rPr>
              <w:t>W takim przypadku należy wybrać opcję „Tak, chcę kontynuować".</w:t>
            </w:r>
          </w:p>
        </w:tc>
      </w:tr>
    </w:tbl>
    <w:p w14:paraId="38636AF3" w14:textId="77777777" w:rsidR="00DE0A83" w:rsidRPr="00165FFB" w:rsidRDefault="00DE0A83" w:rsidP="00DE0A83">
      <w:pPr>
        <w:widowControl w:val="0"/>
        <w:ind w:left="720"/>
        <w:contextualSpacing/>
        <w:outlineLvl w:val="3"/>
      </w:pPr>
    </w:p>
    <w:p w14:paraId="590AAE5D" w14:textId="77777777" w:rsidR="00DE0A83" w:rsidRPr="00165FFB" w:rsidRDefault="00DE0A83" w:rsidP="00DE0A83">
      <w:pPr>
        <w:widowControl w:val="0"/>
        <w:numPr>
          <w:ilvl w:val="1"/>
          <w:numId w:val="89"/>
        </w:numPr>
        <w:contextualSpacing/>
        <w:jc w:val="both"/>
        <w:outlineLvl w:val="3"/>
      </w:pPr>
      <w:r w:rsidRPr="00165FFB">
        <w:t xml:space="preserve">Formularz ofertowy podpisuje się </w:t>
      </w:r>
      <w:r w:rsidRPr="00165FFB">
        <w:rPr>
          <w:u w:val="single"/>
        </w:rPr>
        <w:t>kwalifikowanym podpisem elektronicznym lub podpisem zaufanym  lub osobistym</w:t>
      </w:r>
      <w:r w:rsidRPr="00165FFB">
        <w:t xml:space="preserve">. Rekomendowanym wariantem podpisu jest typ wewnętrzny. </w:t>
      </w:r>
      <w:r w:rsidRPr="00165FFB">
        <w:rPr>
          <w:u w:val="single"/>
        </w:rPr>
        <w:t xml:space="preserve">Podpis formularza ofertowego wariantem podpisu w typie zewnętrznym również jest możliwy, tylko w tym przypadku, powstały oddzielny plik podpisu dla tego formularza należy załączyć w polu </w:t>
      </w:r>
      <w:r w:rsidRPr="00165FFB">
        <w:rPr>
          <w:i/>
          <w:iCs/>
          <w:u w:val="single"/>
        </w:rPr>
        <w:t>„Załączniki i inne dokumenty przedstawione w ofercie przez Wykonawcę”.</w:t>
      </w:r>
    </w:p>
    <w:p w14:paraId="09D00792" w14:textId="77777777" w:rsidR="00DE0A83" w:rsidRPr="00165FFB" w:rsidRDefault="00DE0A83" w:rsidP="00DE0A83">
      <w:pPr>
        <w:widowControl w:val="0"/>
        <w:numPr>
          <w:ilvl w:val="1"/>
          <w:numId w:val="89"/>
        </w:numPr>
        <w:contextualSpacing/>
        <w:jc w:val="both"/>
        <w:outlineLvl w:val="3"/>
      </w:pPr>
      <w:r w:rsidRPr="00165FFB">
        <w:t xml:space="preserve">Pozostałe dokumenty wchodzące w skład oferty lub składane wraz z ofertą, które są zgodne z ustawą </w:t>
      </w:r>
      <w:proofErr w:type="spellStart"/>
      <w:r w:rsidRPr="00165FFB">
        <w:t>Pzp</w:t>
      </w:r>
      <w:proofErr w:type="spellEnd"/>
      <w:r w:rsidRPr="00165FFB">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0CBF2117" w14:textId="77777777" w:rsidR="00DE0A83" w:rsidRPr="00165FFB" w:rsidRDefault="00DE0A83" w:rsidP="00DE0A83">
      <w:pPr>
        <w:widowControl w:val="0"/>
        <w:numPr>
          <w:ilvl w:val="1"/>
          <w:numId w:val="89"/>
        </w:numPr>
        <w:contextualSpacing/>
        <w:jc w:val="both"/>
        <w:outlineLvl w:val="3"/>
      </w:pPr>
      <w:r w:rsidRPr="00165FFB">
        <w:t>W przypadku przekazywania dokumentu elektronicznego w formacie poddającym dane kompresji, opatrzenie pliku zawierającego skompresowane dokumenty kwalifikowanym podpisem elektronicznym, podpisem zaufanym lub osobistym, jest równoznaczne z opatrzeniem wszystkich dokumentów zawartych w tym pliku kwalifikowanym podpisem elektronicznym, podpisem zaufanym lub osobistym.</w:t>
      </w:r>
    </w:p>
    <w:p w14:paraId="1B6539E9" w14:textId="77777777" w:rsidR="00DE0A83" w:rsidRPr="00165FFB" w:rsidRDefault="00DE0A83" w:rsidP="00DE0A83">
      <w:pPr>
        <w:widowControl w:val="0"/>
        <w:numPr>
          <w:ilvl w:val="1"/>
          <w:numId w:val="89"/>
        </w:numPr>
        <w:contextualSpacing/>
        <w:jc w:val="both"/>
        <w:outlineLvl w:val="3"/>
      </w:pPr>
      <w:r w:rsidRPr="00165FFB">
        <w:t xml:space="preserve">System sprawdza, czy złożone pliki są podpisane i automatycznie je szyfruje, jednocześnie informując o tym wykonawcę. Potwierdzenie czasu przekazania </w:t>
      </w:r>
      <w:r w:rsidRPr="00165FFB">
        <w:br/>
        <w:t xml:space="preserve">i odbioru oferty znajduje się w Elektronicznym Potwierdzeniu Przesłania (EPP) </w:t>
      </w:r>
      <w:r w:rsidRPr="00165FFB">
        <w:br/>
        <w:t>i Elektronicznym Potwierdzeniu Odebrania (EPO). EPP i EPO dostępne są dla zalogowanego Wykonawcy w zakładce „Oferty/Wnioski”.</w:t>
      </w:r>
    </w:p>
    <w:p w14:paraId="156B6F39" w14:textId="77777777" w:rsidR="00DE0A83" w:rsidRPr="00165FFB" w:rsidRDefault="00DE0A83" w:rsidP="00DE0A83">
      <w:pPr>
        <w:widowControl w:val="0"/>
        <w:numPr>
          <w:ilvl w:val="1"/>
          <w:numId w:val="89"/>
        </w:numPr>
        <w:contextualSpacing/>
        <w:jc w:val="both"/>
        <w:outlineLvl w:val="3"/>
      </w:pPr>
      <w:r w:rsidRPr="00165FFB">
        <w:t>Maksymalny łączny rozmiar plików stanowiących ofertę lub składanych wraz z ofertą to 250 MB.</w:t>
      </w:r>
    </w:p>
    <w:p w14:paraId="55968D6F" w14:textId="77777777" w:rsidR="00DE0A83" w:rsidRPr="00165FFB" w:rsidRDefault="00DE0A83" w:rsidP="00DE0A83">
      <w:pPr>
        <w:widowControl w:val="0"/>
        <w:numPr>
          <w:ilvl w:val="1"/>
          <w:numId w:val="89"/>
        </w:numPr>
        <w:contextualSpacing/>
        <w:jc w:val="both"/>
        <w:outlineLvl w:val="3"/>
      </w:pPr>
      <w:r w:rsidRPr="00165FFB">
        <w:t>Na potrzeby oceny ofert oferta musi zawierać:</w:t>
      </w:r>
      <w:bookmarkStart w:id="5" w:name="_Hlk75497021"/>
    </w:p>
    <w:p w14:paraId="0BBCD037" w14:textId="77777777" w:rsidR="00DE0A83" w:rsidRPr="00165FFB" w:rsidRDefault="00DE0A83" w:rsidP="00DE0A83">
      <w:pPr>
        <w:widowControl w:val="0"/>
        <w:numPr>
          <w:ilvl w:val="0"/>
          <w:numId w:val="90"/>
        </w:numPr>
        <w:ind w:left="993" w:hanging="284"/>
        <w:contextualSpacing/>
        <w:jc w:val="both"/>
        <w:outlineLvl w:val="3"/>
        <w:rPr>
          <w:bCs/>
        </w:rPr>
      </w:pPr>
      <w:r w:rsidRPr="00165FFB">
        <w:rPr>
          <w:b/>
          <w:bCs/>
        </w:rPr>
        <w:t xml:space="preserve">Formularz ofertowy </w:t>
      </w:r>
      <w:r w:rsidRPr="00165FFB">
        <w:rPr>
          <w:bCs/>
        </w:rPr>
        <w:t xml:space="preserve">– do wykorzystania wzór (druk), stanowiący </w:t>
      </w:r>
      <w:r w:rsidRPr="00165FFB">
        <w:rPr>
          <w:b/>
          <w:bCs/>
        </w:rPr>
        <w:t xml:space="preserve">Załącznik nr 2 do SWZ </w:t>
      </w:r>
      <w:r w:rsidRPr="00165FFB">
        <w:rPr>
          <w:bCs/>
        </w:rPr>
        <w:t>(przy czym Wykonawca może sporządzić ofertę wg innego wzorca, powinna ona wówczas obejmować dane wymagane dla oferty w SWZ i załącznikach);</w:t>
      </w:r>
    </w:p>
    <w:p w14:paraId="658C8F3E" w14:textId="77777777" w:rsidR="00DE0A83" w:rsidRPr="00165FFB" w:rsidRDefault="00DE0A83" w:rsidP="00DE0A83">
      <w:pPr>
        <w:numPr>
          <w:ilvl w:val="0"/>
          <w:numId w:val="90"/>
        </w:numPr>
      </w:pPr>
      <w:r w:rsidRPr="00165FFB">
        <w:t xml:space="preserve">Oświadczenia o których mowa w rozdziale 8.1 SWZ;  </w:t>
      </w:r>
    </w:p>
    <w:p w14:paraId="6EA0AE9E" w14:textId="08F4F14B" w:rsidR="00DE0A83" w:rsidRPr="00165FFB" w:rsidRDefault="00DE0A83" w:rsidP="00DE0A83">
      <w:pPr>
        <w:numPr>
          <w:ilvl w:val="0"/>
          <w:numId w:val="90"/>
        </w:numPr>
      </w:pPr>
      <w:r w:rsidRPr="00165FFB">
        <w:t>Oświadczenie stanowiące załącznik nr 5</w:t>
      </w:r>
      <w:r w:rsidR="00E61FB8">
        <w:t>a</w:t>
      </w:r>
      <w:r w:rsidRPr="00165FFB">
        <w:t xml:space="preserve"> do SWZ  - jeśli dotyczy</w:t>
      </w:r>
    </w:p>
    <w:p w14:paraId="2557D032" w14:textId="77777777" w:rsidR="00DE0A83" w:rsidRPr="00165FFB" w:rsidRDefault="00DE0A83" w:rsidP="00DE0A83">
      <w:pPr>
        <w:numPr>
          <w:ilvl w:val="0"/>
          <w:numId w:val="90"/>
        </w:numPr>
      </w:pPr>
      <w:r w:rsidRPr="00165FFB">
        <w:rPr>
          <w:b/>
          <w:bCs/>
        </w:rPr>
        <w:t>Potwierdzenie umocowania do działania w imieniu Wykonawcy lub podmiotu udostępniającego zasoby:</w:t>
      </w:r>
    </w:p>
    <w:p w14:paraId="34DADE1D" w14:textId="77777777" w:rsidR="00DE0A83" w:rsidRPr="00165FFB" w:rsidRDefault="00DE0A83" w:rsidP="00DE0A83">
      <w:pPr>
        <w:widowControl w:val="0"/>
        <w:numPr>
          <w:ilvl w:val="0"/>
          <w:numId w:val="91"/>
        </w:numPr>
        <w:contextualSpacing/>
        <w:jc w:val="both"/>
        <w:outlineLvl w:val="3"/>
        <w:rPr>
          <w:b/>
          <w:bCs/>
        </w:rPr>
      </w:pPr>
      <w:r w:rsidRPr="00165FFB">
        <w:t>Zamawiający w</w:t>
      </w:r>
      <w:r>
        <w:t xml:space="preserve"> </w:t>
      </w:r>
      <w:r w:rsidRPr="00165FFB">
        <w:t xml:space="preserve">celu potwierdzenia, że osoba działająca w imieniu Wykonawcy lub podmiotu udostępniającego zasoby jest umocowana do jego reprezentowania, </w:t>
      </w:r>
      <w:r w:rsidRPr="00165FFB">
        <w:rPr>
          <w:b/>
          <w:bCs/>
        </w:rPr>
        <w:t>żąda złożenia wraz z ofertą odpisu lub informacji z Krajowego Rejestru Sądowego, Centralnej Ewidencji i Informacji o Działalności Gospodarczej lub innego właściwego rejestru</w:t>
      </w:r>
      <w:r w:rsidRPr="00165FFB">
        <w:t>;</w:t>
      </w:r>
    </w:p>
    <w:p w14:paraId="4B87D11B" w14:textId="77777777" w:rsidR="00DE0A83" w:rsidRPr="00165FFB" w:rsidRDefault="00DE0A83" w:rsidP="00DE0A83">
      <w:pPr>
        <w:widowControl w:val="0"/>
        <w:numPr>
          <w:ilvl w:val="0"/>
          <w:numId w:val="91"/>
        </w:numPr>
        <w:contextualSpacing/>
        <w:jc w:val="both"/>
        <w:outlineLvl w:val="3"/>
        <w:rPr>
          <w:b/>
          <w:bCs/>
        </w:rPr>
      </w:pPr>
      <w:r w:rsidRPr="00165FFB">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46DD918" w14:textId="77777777" w:rsidR="00DE0A83" w:rsidRPr="00165FFB" w:rsidRDefault="00DE0A83" w:rsidP="00DE0A83">
      <w:pPr>
        <w:widowControl w:val="0"/>
        <w:numPr>
          <w:ilvl w:val="0"/>
          <w:numId w:val="91"/>
        </w:numPr>
        <w:contextualSpacing/>
        <w:jc w:val="both"/>
        <w:outlineLvl w:val="3"/>
        <w:rPr>
          <w:b/>
          <w:bCs/>
        </w:rPr>
      </w:pPr>
      <w:r w:rsidRPr="00165FFB">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52E30DA" w14:textId="77777777" w:rsidR="00DE0A83" w:rsidRPr="00165FFB" w:rsidRDefault="00DE0A83" w:rsidP="00DE0A83">
      <w:pPr>
        <w:pStyle w:val="Akapitzlist"/>
        <w:widowControl w:val="0"/>
        <w:numPr>
          <w:ilvl w:val="0"/>
          <w:numId w:val="90"/>
        </w:numPr>
        <w:spacing w:before="0" w:after="0" w:line="240" w:lineRule="auto"/>
        <w:outlineLvl w:val="3"/>
        <w:rPr>
          <w:rFonts w:ascii="Times New Roman" w:eastAsia="Times New Roman" w:hAnsi="Times New Roman"/>
          <w:bCs/>
          <w:sz w:val="24"/>
          <w:szCs w:val="24"/>
        </w:rPr>
      </w:pPr>
      <w:r w:rsidRPr="00165FFB">
        <w:rPr>
          <w:rFonts w:ascii="Times New Roman" w:eastAsia="Times New Roman" w:hAnsi="Times New Roman"/>
          <w:b/>
          <w:bCs/>
          <w:sz w:val="24"/>
          <w:szCs w:val="24"/>
        </w:rPr>
        <w:t xml:space="preserve">Pełnomocnictwo </w:t>
      </w:r>
      <w:r w:rsidRPr="00165FFB">
        <w:rPr>
          <w:rFonts w:ascii="Times New Roman" w:eastAsia="Times New Roman" w:hAnsi="Times New Roman"/>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165FFB">
        <w:rPr>
          <w:rFonts w:ascii="Times New Roman" w:eastAsia="Times New Roman" w:hAnsi="Times New Roman"/>
          <w:b/>
          <w:bCs/>
          <w:i/>
          <w:sz w:val="24"/>
          <w:szCs w:val="24"/>
        </w:rPr>
        <w:t>(jeżeli dotyczy)</w:t>
      </w:r>
      <w:r w:rsidRPr="00165FFB">
        <w:rPr>
          <w:rFonts w:ascii="Times New Roman" w:eastAsia="Times New Roman" w:hAnsi="Times New Roman"/>
          <w:bCs/>
          <w:sz w:val="24"/>
          <w:szCs w:val="24"/>
        </w:rPr>
        <w:t>.</w:t>
      </w:r>
    </w:p>
    <w:bookmarkEnd w:id="5"/>
    <w:p w14:paraId="081511CF" w14:textId="77777777" w:rsidR="00DE0A83" w:rsidRPr="00165FFB" w:rsidRDefault="00DE0A83" w:rsidP="00DE0A83">
      <w:pPr>
        <w:widowControl w:val="0"/>
        <w:numPr>
          <w:ilvl w:val="1"/>
          <w:numId w:val="89"/>
        </w:numPr>
        <w:ind w:left="709"/>
        <w:contextualSpacing/>
        <w:jc w:val="both"/>
        <w:outlineLvl w:val="3"/>
        <w:rPr>
          <w:bCs/>
        </w:rPr>
      </w:pPr>
      <w:r w:rsidRPr="00165FFB">
        <w:rPr>
          <w:b/>
          <w:bCs/>
        </w:rPr>
        <w:t>Pełnomocnictwo</w:t>
      </w:r>
      <w:r w:rsidRPr="00165FFB">
        <w:t>, o którym mowa w rozdziale 13.14 pkt 6) lit c) i pkt 7) SWZ składa się w postaci elektronicznej i opatruje się kwalifikowanym podpisem elektronicznym, podpisem zaufanym lub osobistym. W przypadku gdy pełnomocnictwo zostało sporządzone jako dokument w postaci papierowej i opatrzone własnoręcznym podpisem, przekazuje się cyfrowe odwzorowanie tego dokumentu opatrzone kwalifikowanym podpisem elektronicznym, podpisem zaufanym lub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B58FA5B" w14:textId="77777777" w:rsidR="00DE0A83" w:rsidRPr="00165FFB" w:rsidRDefault="00DE0A83" w:rsidP="00DE0A83">
      <w:pPr>
        <w:widowControl w:val="0"/>
        <w:numPr>
          <w:ilvl w:val="1"/>
          <w:numId w:val="89"/>
        </w:numPr>
        <w:ind w:left="709"/>
        <w:contextualSpacing/>
        <w:jc w:val="both"/>
        <w:outlineLvl w:val="3"/>
        <w:rPr>
          <w:bCs/>
        </w:rPr>
      </w:pPr>
      <w:r w:rsidRPr="00165FFB">
        <w:t xml:space="preserve">Wszelkie informacje stanowiące </w:t>
      </w:r>
      <w:r w:rsidRPr="00165FFB">
        <w:rPr>
          <w:b/>
          <w:bCs/>
        </w:rPr>
        <w:t>tajemnicę przedsiębiorstwa</w:t>
      </w:r>
      <w:r w:rsidRPr="00165FFB">
        <w:t xml:space="preserve"> w rozumieniu ustawy z dnia 16 kwietnia 1993 r. o zwalczaniu nieuczciwej konkurencji </w:t>
      </w:r>
      <w:r w:rsidRPr="00165FFB">
        <w:br/>
        <w:t xml:space="preserve">(t. j. Dz. U. z 2022 r. poz. 1233 ze zm.), które Wykonawca zastrzeże jako tajemnicę przedsiębiorstwa, powinny zostać </w:t>
      </w:r>
      <w:r w:rsidRPr="00165FFB">
        <w:rPr>
          <w:b/>
          <w:bCs/>
        </w:rPr>
        <w:t>złożone w osobnym pliku</w:t>
      </w:r>
      <w:r w:rsidRPr="00165FFB">
        <w:t xml:space="preserve"> wraz </w:t>
      </w:r>
      <w:r w:rsidRPr="00165FFB">
        <w:br/>
        <w:t xml:space="preserve">z jednoczesnym zaznaczeniem polecenia </w:t>
      </w:r>
      <w:r w:rsidRPr="00165FFB">
        <w:rPr>
          <w:i/>
          <w:iCs/>
        </w:rPr>
        <w:t>„Dokument stanowiący tajemnicę przedsiębiorstwa”</w:t>
      </w:r>
      <w:r w:rsidRPr="00165FFB">
        <w:t xml:space="preserve">, a następnie wraz z plikami stanowiącymi jawną część skompresowane do jednego pliku (ZIP). Wykonawca zobowiązany jest, wraz </w:t>
      </w:r>
      <w:r w:rsidRPr="00165FFB">
        <w:b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F894BD4" w14:textId="77777777" w:rsidR="00DE0A83" w:rsidRPr="000C3F26" w:rsidRDefault="00DE0A83" w:rsidP="00DE0A83">
      <w:pPr>
        <w:widowControl w:val="0"/>
        <w:numPr>
          <w:ilvl w:val="1"/>
          <w:numId w:val="89"/>
        </w:numPr>
        <w:ind w:left="709"/>
        <w:contextualSpacing/>
        <w:jc w:val="both"/>
        <w:outlineLvl w:val="3"/>
        <w:rPr>
          <w:bCs/>
        </w:rPr>
      </w:pPr>
      <w:r w:rsidRPr="000C3F26">
        <w:t xml:space="preserve">Wykonawca nie może zastrzec informacji, o których mowa w art. 222 ust. 5 ustawy </w:t>
      </w:r>
      <w:proofErr w:type="spellStart"/>
      <w:r w:rsidRPr="000C3F26">
        <w:t>Pzp</w:t>
      </w:r>
      <w:proofErr w:type="spellEnd"/>
      <w:r w:rsidRPr="000C3F26">
        <w:t>.</w:t>
      </w:r>
    </w:p>
    <w:p w14:paraId="212EC488" w14:textId="77777777" w:rsidR="00DE0A83" w:rsidRPr="000C3F26" w:rsidRDefault="00DE0A83" w:rsidP="00DE0A83">
      <w:pPr>
        <w:ind w:left="4"/>
      </w:pPr>
      <w:r w:rsidRPr="000C3F26">
        <w:t>Oświadczenia i dokumenty, o których mowa w pkt. 13.14 SWZ sporządza się pod rygorem nieważności w postaci elektronicznej i opatruje się kwalifikowanym podpisem elektronicznym, podpisem zaufanym lub osobistym.</w:t>
      </w:r>
    </w:p>
    <w:p w14:paraId="4AD9C711" w14:textId="77777777" w:rsidR="0003455D" w:rsidRPr="00787AC0" w:rsidRDefault="0003455D" w:rsidP="0003455D">
      <w:pPr>
        <w:ind w:firstLine="708"/>
        <w:jc w:val="center"/>
      </w:pPr>
    </w:p>
    <w:p w14:paraId="1FB6AB1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14</w:t>
      </w:r>
    </w:p>
    <w:p w14:paraId="3DCEA258" w14:textId="77777777" w:rsidR="0003455D" w:rsidRPr="00787AC0" w:rsidRDefault="0003455D" w:rsidP="0003455D">
      <w:pPr>
        <w:ind w:firstLine="708"/>
        <w:jc w:val="center"/>
        <w:rPr>
          <w:b/>
          <w:bCs/>
        </w:rPr>
      </w:pPr>
      <w:r w:rsidRPr="00787AC0">
        <w:rPr>
          <w:b/>
          <w:bCs/>
        </w:rPr>
        <w:t>SKŁADANIE I OTWARCIE OFERT</w:t>
      </w:r>
    </w:p>
    <w:p w14:paraId="30657F78" w14:textId="58754E9A" w:rsidR="00DE0A83" w:rsidRPr="00165FFB" w:rsidRDefault="00DE0A83" w:rsidP="00DE0A83">
      <w:pPr>
        <w:widowControl w:val="0"/>
        <w:numPr>
          <w:ilvl w:val="1"/>
          <w:numId w:val="92"/>
        </w:numPr>
        <w:spacing w:line="276" w:lineRule="auto"/>
        <w:jc w:val="both"/>
        <w:outlineLvl w:val="3"/>
        <w:rPr>
          <w:b/>
        </w:rPr>
      </w:pPr>
      <w:r w:rsidRPr="00165FFB">
        <w:rPr>
          <w:b/>
          <w:bCs/>
        </w:rPr>
        <w:t xml:space="preserve">Wykonawca </w:t>
      </w:r>
      <w:r w:rsidRPr="00165FFB">
        <w:rPr>
          <w:b/>
        </w:rPr>
        <w:t xml:space="preserve">składa ofertę za pomocą Platformy e-Zamówienia dostępnej pod adresem: </w:t>
      </w:r>
      <w:hyperlink r:id="rId29" w:history="1">
        <w:r w:rsidRPr="00165FFB">
          <w:rPr>
            <w:rStyle w:val="Hipercze"/>
            <w:b/>
          </w:rPr>
          <w:t>https://ezamowienia.gov.pl</w:t>
        </w:r>
      </w:hyperlink>
    </w:p>
    <w:p w14:paraId="40D7EC5F" w14:textId="44FA7324" w:rsidR="00DE0A83" w:rsidRPr="00165FFB" w:rsidRDefault="00DE0A83" w:rsidP="00DE0A83">
      <w:pPr>
        <w:widowControl w:val="0"/>
        <w:numPr>
          <w:ilvl w:val="1"/>
          <w:numId w:val="92"/>
        </w:numPr>
        <w:spacing w:line="276" w:lineRule="auto"/>
        <w:jc w:val="both"/>
        <w:outlineLvl w:val="3"/>
      </w:pPr>
      <w:r w:rsidRPr="00165FFB">
        <w:rPr>
          <w:bCs/>
        </w:rPr>
        <w:t xml:space="preserve">Termin składania ofert: </w:t>
      </w:r>
      <w:r>
        <w:rPr>
          <w:b/>
          <w:bCs/>
        </w:rPr>
        <w:t>23.02.2024</w:t>
      </w:r>
      <w:r w:rsidRPr="00165FFB">
        <w:rPr>
          <w:b/>
          <w:bCs/>
        </w:rPr>
        <w:t xml:space="preserve"> r., godz. 11.00</w:t>
      </w:r>
    </w:p>
    <w:p w14:paraId="3693C0D2" w14:textId="6AD111A8" w:rsidR="00DE0A83" w:rsidRPr="00165FFB" w:rsidRDefault="00DE0A83" w:rsidP="00DE0A83">
      <w:pPr>
        <w:widowControl w:val="0"/>
        <w:numPr>
          <w:ilvl w:val="1"/>
          <w:numId w:val="92"/>
        </w:numPr>
        <w:spacing w:line="276" w:lineRule="auto"/>
        <w:jc w:val="both"/>
        <w:outlineLvl w:val="3"/>
      </w:pPr>
      <w:r w:rsidRPr="00165FFB">
        <w:rPr>
          <w:bCs/>
        </w:rPr>
        <w:t xml:space="preserve">Termin otwarcia ofert: </w:t>
      </w:r>
      <w:r>
        <w:rPr>
          <w:b/>
          <w:bCs/>
        </w:rPr>
        <w:t>23.02.2024</w:t>
      </w:r>
      <w:r w:rsidRPr="00165FFB">
        <w:rPr>
          <w:b/>
          <w:bCs/>
        </w:rPr>
        <w:t xml:space="preserve"> r</w:t>
      </w:r>
      <w:r w:rsidRPr="00165FFB">
        <w:rPr>
          <w:b/>
        </w:rPr>
        <w:t>.,</w:t>
      </w:r>
      <w:r w:rsidRPr="00165FFB">
        <w:rPr>
          <w:b/>
          <w:bCs/>
        </w:rPr>
        <w:t xml:space="preserve"> godz. 11.20</w:t>
      </w:r>
    </w:p>
    <w:p w14:paraId="5D58F6A1" w14:textId="77777777" w:rsidR="00DE0A83" w:rsidRPr="00165FFB" w:rsidRDefault="00DE0A83" w:rsidP="00DE0A83">
      <w:pPr>
        <w:widowControl w:val="0"/>
        <w:numPr>
          <w:ilvl w:val="1"/>
          <w:numId w:val="92"/>
        </w:numPr>
        <w:spacing w:line="276" w:lineRule="auto"/>
        <w:jc w:val="both"/>
        <w:outlineLvl w:val="3"/>
      </w:pPr>
      <w:r w:rsidRPr="00165FFB">
        <w:t>Oferta może być złożona</w:t>
      </w:r>
      <w:r>
        <w:t xml:space="preserve"> </w:t>
      </w:r>
      <w:r w:rsidRPr="00165FFB">
        <w:t>tylko do upływu terminu składania ofert.</w:t>
      </w:r>
    </w:p>
    <w:p w14:paraId="38FA5D20" w14:textId="77777777" w:rsidR="00DE0A83" w:rsidRPr="00165FFB" w:rsidRDefault="00DE0A83" w:rsidP="00DE0A83">
      <w:pPr>
        <w:widowControl w:val="0"/>
        <w:numPr>
          <w:ilvl w:val="1"/>
          <w:numId w:val="92"/>
        </w:numPr>
        <w:spacing w:line="276" w:lineRule="auto"/>
        <w:jc w:val="both"/>
        <w:outlineLvl w:val="3"/>
      </w:pPr>
      <w:r w:rsidRPr="00165FFB">
        <w:rPr>
          <w:bCs/>
        </w:rPr>
        <w:t>Wykonawca może przed upływem terminu składania ofert wycofać ofertę. Wykonawca wycofuje ofertę w zakładce „Oferty/wnioski” używając przycisku „Wycofaj ofertę”.</w:t>
      </w:r>
    </w:p>
    <w:p w14:paraId="77D357E8" w14:textId="77777777" w:rsidR="00DE0A83" w:rsidRPr="00165FFB" w:rsidRDefault="00DE0A83" w:rsidP="00DE0A83">
      <w:pPr>
        <w:widowControl w:val="0"/>
        <w:numPr>
          <w:ilvl w:val="1"/>
          <w:numId w:val="92"/>
        </w:numPr>
        <w:spacing w:line="276" w:lineRule="auto"/>
        <w:jc w:val="both"/>
        <w:outlineLvl w:val="3"/>
      </w:pPr>
      <w:r w:rsidRPr="00165FFB">
        <w:t xml:space="preserve">Zamawiający, najpóźniej przed otwarciem ofert, udostępnia na stronie internetowej prowadzonego postępowania informację o kwocie, jaką zamierza przeznaczyć na sfinansowanie zamówienia. </w:t>
      </w:r>
    </w:p>
    <w:p w14:paraId="01E063D5" w14:textId="77777777" w:rsidR="00DE0A83" w:rsidRPr="00165FFB" w:rsidRDefault="00DE0A83" w:rsidP="00DE0A83">
      <w:pPr>
        <w:widowControl w:val="0"/>
        <w:numPr>
          <w:ilvl w:val="1"/>
          <w:numId w:val="92"/>
        </w:numPr>
        <w:spacing w:line="276" w:lineRule="auto"/>
        <w:jc w:val="both"/>
        <w:outlineLvl w:val="3"/>
      </w:pPr>
      <w:r w:rsidRPr="00165FFB">
        <w:t xml:space="preserve">Otwarcie ofert następuje poprzez użycie mechanizmu do odszyfrowania ofert </w:t>
      </w:r>
      <w:r w:rsidRPr="00165FFB">
        <w:br/>
        <w:t>dostępnego po zalogowaniu w zakładce „</w:t>
      </w:r>
      <w:r w:rsidRPr="00165FFB">
        <w:rPr>
          <w:i/>
          <w:iCs/>
        </w:rPr>
        <w:t>Oferty/wnioski”</w:t>
      </w:r>
      <w:r w:rsidRPr="00165FFB">
        <w:t>.</w:t>
      </w:r>
    </w:p>
    <w:p w14:paraId="1862A24C" w14:textId="77777777" w:rsidR="00DE0A83" w:rsidRPr="00165FFB" w:rsidRDefault="00DE0A83" w:rsidP="00DE0A83">
      <w:pPr>
        <w:widowControl w:val="0"/>
        <w:numPr>
          <w:ilvl w:val="1"/>
          <w:numId w:val="92"/>
        </w:numPr>
        <w:spacing w:line="276" w:lineRule="auto"/>
        <w:jc w:val="both"/>
        <w:outlineLvl w:val="3"/>
      </w:pPr>
      <w:r w:rsidRPr="00165FFB">
        <w:rPr>
          <w:bCs/>
        </w:rPr>
        <w:t>Zamawiający, niezwłocznie po otwarciu ofert, udostępnia na stronie internetowej prowadzonego postępowania informacje o:</w:t>
      </w:r>
    </w:p>
    <w:p w14:paraId="1AF8EEC4" w14:textId="77777777" w:rsidR="00DE0A83" w:rsidRPr="00165FFB" w:rsidRDefault="00DE0A83" w:rsidP="00DE0A83">
      <w:pPr>
        <w:pStyle w:val="Akapitzlist"/>
        <w:widowControl w:val="0"/>
        <w:numPr>
          <w:ilvl w:val="0"/>
          <w:numId w:val="93"/>
        </w:numPr>
        <w:spacing w:line="276" w:lineRule="auto"/>
        <w:ind w:left="993" w:hanging="284"/>
        <w:outlineLvl w:val="3"/>
        <w:rPr>
          <w:rFonts w:ascii="Times New Roman" w:hAnsi="Times New Roman"/>
          <w:bCs/>
          <w:sz w:val="24"/>
          <w:szCs w:val="24"/>
        </w:rPr>
      </w:pPr>
      <w:r w:rsidRPr="00165FFB">
        <w:rPr>
          <w:rFonts w:ascii="Times New Roman" w:hAnsi="Times New Roman"/>
          <w:bCs/>
          <w:sz w:val="24"/>
          <w:szCs w:val="24"/>
        </w:rPr>
        <w:t>nazwach albo imionach i nazwiskach oraz siedzibach lub miejscach prowadzonej działalności gospodarczej albo miejscach zamieszkania wykonawców, których oferty zostały otwarte;</w:t>
      </w:r>
    </w:p>
    <w:p w14:paraId="5AECA5AD" w14:textId="77777777" w:rsidR="00DE0A83" w:rsidRPr="00165FFB" w:rsidRDefault="00DE0A83" w:rsidP="00DE0A83">
      <w:pPr>
        <w:pStyle w:val="Akapitzlist"/>
        <w:widowControl w:val="0"/>
        <w:numPr>
          <w:ilvl w:val="0"/>
          <w:numId w:val="93"/>
        </w:numPr>
        <w:spacing w:line="276" w:lineRule="auto"/>
        <w:ind w:left="993" w:hanging="284"/>
        <w:outlineLvl w:val="3"/>
        <w:rPr>
          <w:rFonts w:ascii="Times New Roman" w:hAnsi="Times New Roman"/>
          <w:bCs/>
          <w:sz w:val="24"/>
          <w:szCs w:val="24"/>
        </w:rPr>
      </w:pPr>
      <w:r w:rsidRPr="00165FFB">
        <w:rPr>
          <w:rFonts w:ascii="Times New Roman" w:hAnsi="Times New Roman"/>
          <w:bCs/>
          <w:sz w:val="24"/>
          <w:szCs w:val="24"/>
        </w:rPr>
        <w:t>cenach lub kosztach zawartych w ofertach.</w:t>
      </w:r>
    </w:p>
    <w:p w14:paraId="439CBAD5" w14:textId="77777777" w:rsidR="00DE0A83" w:rsidRPr="00165FFB" w:rsidRDefault="00DE0A83" w:rsidP="00DE0A83">
      <w:pPr>
        <w:pStyle w:val="Akapitzlist"/>
        <w:widowControl w:val="0"/>
        <w:numPr>
          <w:ilvl w:val="1"/>
          <w:numId w:val="92"/>
        </w:numPr>
        <w:spacing w:line="276" w:lineRule="auto"/>
        <w:ind w:left="709" w:hanging="709"/>
        <w:outlineLvl w:val="3"/>
        <w:rPr>
          <w:rFonts w:ascii="Times New Roman" w:hAnsi="Times New Roman"/>
          <w:sz w:val="24"/>
          <w:szCs w:val="24"/>
        </w:rPr>
      </w:pPr>
      <w:r w:rsidRPr="00165FFB">
        <w:rPr>
          <w:rFonts w:ascii="Times New Roman" w:hAnsi="Times New Roman"/>
          <w:sz w:val="24"/>
          <w:szCs w:val="24"/>
        </w:rPr>
        <w:t xml:space="preserve">Zamawiający odrzuca ofertę, jeżeli została złożona po terminie składania ofert, </w:t>
      </w:r>
      <w:r w:rsidRPr="00165FFB">
        <w:rPr>
          <w:rFonts w:ascii="Times New Roman" w:hAnsi="Times New Roman"/>
          <w:sz w:val="24"/>
          <w:szCs w:val="24"/>
        </w:rPr>
        <w:br/>
        <w:t>o którym mowa w pkt. 14.2 SWZ.</w:t>
      </w:r>
    </w:p>
    <w:p w14:paraId="6EB8672D" w14:textId="77777777" w:rsidR="00DE0A83" w:rsidRPr="00165FFB" w:rsidRDefault="00DE0A83" w:rsidP="00DE0A83">
      <w:pPr>
        <w:widowControl w:val="0"/>
        <w:numPr>
          <w:ilvl w:val="1"/>
          <w:numId w:val="92"/>
        </w:numPr>
        <w:spacing w:line="276" w:lineRule="auto"/>
        <w:ind w:left="709" w:hanging="709"/>
        <w:jc w:val="both"/>
        <w:outlineLvl w:val="3"/>
      </w:pPr>
      <w:r w:rsidRPr="00165FFB">
        <w:t>W przypadku wystąpienia awarii systemu teleinformatycznego, która spowoduje brak możliwości otwarcia ofert w terminie określonym przez Zamawiającego, otwarcie ofert nastąpi niezwłocznie po usunięciu awarii.</w:t>
      </w:r>
    </w:p>
    <w:p w14:paraId="335B1578" w14:textId="77777777" w:rsidR="00DE0A83" w:rsidRPr="00165FFB" w:rsidRDefault="00DE0A83" w:rsidP="00DE0A83">
      <w:pPr>
        <w:jc w:val="both"/>
      </w:pPr>
    </w:p>
    <w:p w14:paraId="2CC1115D" w14:textId="48537AA1" w:rsidR="0003455D" w:rsidRPr="00787AC0" w:rsidRDefault="0003455D" w:rsidP="00DE0A83">
      <w:pPr>
        <w:jc w:val="both"/>
      </w:pPr>
    </w:p>
    <w:p w14:paraId="05C3DFC6" w14:textId="77777777" w:rsidR="0003455D" w:rsidRPr="00787AC0" w:rsidRDefault="0003455D" w:rsidP="0003455D">
      <w:pPr>
        <w:ind w:firstLine="708"/>
        <w:jc w:val="center"/>
      </w:pPr>
    </w:p>
    <w:p w14:paraId="466C713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15</w:t>
      </w:r>
    </w:p>
    <w:p w14:paraId="494127D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b/>
          <w:bCs/>
          <w:sz w:val="24"/>
          <w:szCs w:val="24"/>
        </w:rPr>
        <w:t>TERMIN ZWIĄZANIA OFERTĄ</w:t>
      </w:r>
    </w:p>
    <w:p w14:paraId="63A27EE1" w14:textId="1E03E5C3" w:rsidR="0003455D" w:rsidRPr="00787AC0" w:rsidRDefault="0003455D" w:rsidP="0003455D">
      <w:pPr>
        <w:jc w:val="both"/>
      </w:pPr>
      <w:r w:rsidRPr="00787AC0">
        <w:rPr>
          <w:b/>
          <w:bCs/>
        </w:rPr>
        <w:t xml:space="preserve">15.1. Wykonawca jest związany ofertą do dnia </w:t>
      </w:r>
      <w:r w:rsidR="00DE0A83">
        <w:rPr>
          <w:b/>
          <w:bCs/>
        </w:rPr>
        <w:t>23.03.2024</w:t>
      </w:r>
      <w:r w:rsidRPr="00787AC0">
        <w:rPr>
          <w:b/>
          <w:bCs/>
        </w:rPr>
        <w:t>r</w:t>
      </w:r>
      <w:r w:rsidR="00721055">
        <w:t>.</w:t>
      </w:r>
    </w:p>
    <w:p w14:paraId="6BEA6FC7" w14:textId="77777777" w:rsidR="0003455D" w:rsidRPr="00787AC0" w:rsidRDefault="0003455D" w:rsidP="0003455D">
      <w:pPr>
        <w:jc w:val="both"/>
      </w:pPr>
      <w:r w:rsidRPr="00787AC0">
        <w:rPr>
          <w:b/>
          <w:bCs/>
        </w:rPr>
        <w:t>15.2</w:t>
      </w:r>
      <w:r w:rsidRPr="00787AC0">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1BCF10AB" w14:textId="77777777" w:rsidR="0003455D" w:rsidRPr="00787AC0" w:rsidRDefault="0003455D" w:rsidP="0003455D">
      <w:pPr>
        <w:jc w:val="both"/>
      </w:pPr>
      <w:r w:rsidRPr="00787AC0">
        <w:rPr>
          <w:b/>
          <w:bCs/>
        </w:rPr>
        <w:t>15.3</w:t>
      </w:r>
      <w:r w:rsidRPr="00787AC0">
        <w:t xml:space="preserve">. Przedłużenie terminu związania ofertą, o którym mowa w pkt 15.2, wymaga złożenia przez wykonawcę pisemnego oświadczenia o wyrażeniu zgody na przedłużenie terminu związania ofertą. </w:t>
      </w:r>
    </w:p>
    <w:p w14:paraId="71BF2ED5" w14:textId="77777777" w:rsidR="0003455D" w:rsidRPr="00787AC0" w:rsidRDefault="0003455D" w:rsidP="0003455D">
      <w:pPr>
        <w:jc w:val="both"/>
      </w:pPr>
      <w:r w:rsidRPr="00787AC0">
        <w:rPr>
          <w:b/>
          <w:bCs/>
        </w:rPr>
        <w:t>15.4.</w:t>
      </w:r>
      <w:r w:rsidRPr="00787AC0">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4E74A2DB" w14:textId="77777777" w:rsidR="0003455D" w:rsidRPr="00787AC0" w:rsidRDefault="0003455D" w:rsidP="0003455D">
      <w:pPr>
        <w:ind w:firstLine="708"/>
        <w:jc w:val="center"/>
      </w:pPr>
    </w:p>
    <w:p w14:paraId="6B98809A" w14:textId="77777777" w:rsidR="0003455D" w:rsidRPr="00787AC0" w:rsidRDefault="0003455D" w:rsidP="0003455D">
      <w:pPr>
        <w:ind w:firstLine="708"/>
        <w:jc w:val="center"/>
      </w:pPr>
    </w:p>
    <w:p w14:paraId="548A7401"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16</w:t>
      </w:r>
    </w:p>
    <w:p w14:paraId="5E911F1B" w14:textId="77777777" w:rsidR="0003455D" w:rsidRPr="00787AC0" w:rsidRDefault="0003455D" w:rsidP="0003455D">
      <w:pPr>
        <w:ind w:firstLine="708"/>
        <w:jc w:val="center"/>
        <w:rPr>
          <w:b/>
          <w:bCs/>
        </w:rPr>
      </w:pPr>
      <w:r w:rsidRPr="00787AC0">
        <w:rPr>
          <w:b/>
          <w:bCs/>
        </w:rPr>
        <w:t>OPIS SPOSOBU OBLICZENIA CENY OFERTY</w:t>
      </w:r>
    </w:p>
    <w:p w14:paraId="0063395C" w14:textId="3722E338" w:rsidR="0003455D" w:rsidRPr="00787AC0" w:rsidRDefault="0003455D" w:rsidP="0003455D">
      <w:pPr>
        <w:jc w:val="both"/>
      </w:pPr>
      <w:r w:rsidRPr="00787AC0">
        <w:rPr>
          <w:b/>
          <w:bCs/>
        </w:rPr>
        <w:t xml:space="preserve">16.1. </w:t>
      </w:r>
      <w:r w:rsidRPr="00787AC0">
        <w:t>Wykonawca określi cenę oferty brutto, która stanowić będzie wynagrodzenie ryczałtowe za realizację całości przedmiotu zamówienia, podając ją w zapisie liczbowy</w:t>
      </w:r>
      <w:r w:rsidR="00A97375" w:rsidRPr="00787AC0">
        <w:t>m</w:t>
      </w:r>
      <w:r w:rsidRPr="00787AC0">
        <w:t xml:space="preserve"> i słownie z dokładnością do dwóch miejsc po przecinku. </w:t>
      </w:r>
    </w:p>
    <w:p w14:paraId="799C3D22" w14:textId="606DEEEC" w:rsidR="0003455D" w:rsidRPr="00787AC0" w:rsidRDefault="0003455D" w:rsidP="0003455D">
      <w:pPr>
        <w:jc w:val="both"/>
      </w:pPr>
      <w:r w:rsidRPr="00787AC0">
        <w:rPr>
          <w:b/>
          <w:bCs/>
        </w:rPr>
        <w:t xml:space="preserve">16.2. </w:t>
      </w:r>
      <w:r w:rsidRPr="00787AC0">
        <w:t xml:space="preserve">Podana w formularzu ofertowym cena brutto za realizację zamówienia publicznego stanowi wynagrodzenie ryczałtowe i obejmuje wszelkie koszty i składniki związane z realizację i prawidłowym wykonaniem zamówienia wynikającym z opisu przedmiotu zamówienia oraz dołączonej do niniejszej SWZ dokumentacji. </w:t>
      </w:r>
    </w:p>
    <w:p w14:paraId="79E242D3" w14:textId="77777777" w:rsidR="0003455D" w:rsidRPr="00787AC0" w:rsidRDefault="0003455D" w:rsidP="0003455D">
      <w:pPr>
        <w:jc w:val="both"/>
      </w:pPr>
      <w:r w:rsidRPr="00787AC0">
        <w:rPr>
          <w:b/>
          <w:bCs/>
        </w:rPr>
        <w:t xml:space="preserve">16.3. </w:t>
      </w:r>
      <w:r w:rsidRPr="00787AC0">
        <w:t>Cena powinna uwzględniać wymagania wskazane w SWZ, dokumentacji i wzorze umowy.</w:t>
      </w:r>
    </w:p>
    <w:p w14:paraId="782AA271" w14:textId="77777777" w:rsidR="0003455D" w:rsidRPr="00787AC0" w:rsidRDefault="0003455D" w:rsidP="0003455D">
      <w:pPr>
        <w:jc w:val="both"/>
      </w:pPr>
      <w:r w:rsidRPr="00787AC0">
        <w:rPr>
          <w:b/>
          <w:bCs/>
        </w:rPr>
        <w:t>16.4</w:t>
      </w:r>
      <w:r w:rsidRPr="00787AC0">
        <w:t xml:space="preserve">. Wykonawca musi uwzględnić w cenie oferty wszelkie koszty niezbędne dla prawidłowego i pełnego wykonania zamówienia oraz wszelkie opłaty i podatki wynikające z obowiązujących przepisów. </w:t>
      </w:r>
    </w:p>
    <w:p w14:paraId="16A6CAC1" w14:textId="77777777" w:rsidR="0003455D" w:rsidRPr="00787AC0" w:rsidRDefault="0003455D" w:rsidP="0003455D">
      <w:pPr>
        <w:jc w:val="both"/>
      </w:pPr>
      <w:r w:rsidRPr="00787AC0">
        <w:rPr>
          <w:b/>
          <w:bCs/>
        </w:rPr>
        <w:t>16.5.</w:t>
      </w:r>
      <w:r w:rsidRPr="00787AC0">
        <w:t xml:space="preserve"> Wszelkie rozliczenia dotyczące realizacji przedmiotu zamówienia opisanego w niniejszej specyfikacji dokonywane będą w złotych polskich. </w:t>
      </w:r>
    </w:p>
    <w:p w14:paraId="17BD11C7" w14:textId="77777777" w:rsidR="0003455D" w:rsidRPr="00787AC0" w:rsidRDefault="0003455D" w:rsidP="0003455D">
      <w:pPr>
        <w:jc w:val="both"/>
      </w:pPr>
      <w:r w:rsidRPr="00787AC0">
        <w:rPr>
          <w:b/>
          <w:bCs/>
        </w:rPr>
        <w:t>16.6.</w:t>
      </w:r>
      <w:r w:rsidRPr="00787AC0">
        <w:t xml:space="preserve"> Jeżeli została złożona oferta, której wybór prowadziłby do powstania u zamawiającego obowiązku podatkowego zgodnie z ustawą z dnia 11 marca 2004 r. o podatku od towarów i usług (Dz. U. z 2020 r. poz. 106 z </w:t>
      </w:r>
      <w:proofErr w:type="spellStart"/>
      <w:r w:rsidRPr="00787AC0">
        <w:t>późn</w:t>
      </w:r>
      <w:proofErr w:type="spellEnd"/>
      <w:r w:rsidRPr="00787AC0">
        <w:t xml:space="preserve">. zm.), dla celów zastosowania kryterium ceny lub kosztu zamawiający dolicza do przedstawionej w tej ofercie ceny kwotę podatku od towarów i usług, którą miałby obowiązek rozliczyć. </w:t>
      </w:r>
    </w:p>
    <w:p w14:paraId="4B5FB398" w14:textId="77777777" w:rsidR="0003455D" w:rsidRPr="00787AC0" w:rsidRDefault="0003455D" w:rsidP="0003455D">
      <w:pPr>
        <w:jc w:val="both"/>
      </w:pPr>
      <w:r w:rsidRPr="00787AC0">
        <w:rPr>
          <w:b/>
          <w:bCs/>
        </w:rPr>
        <w:t>16.7</w:t>
      </w:r>
      <w:r w:rsidRPr="00787AC0">
        <w:t xml:space="preserve">. W ofercie wykonawca ma obowiązek: </w:t>
      </w:r>
    </w:p>
    <w:p w14:paraId="31799FD1" w14:textId="77777777" w:rsidR="0003455D" w:rsidRPr="00787AC0" w:rsidRDefault="0003455D" w:rsidP="0003455D">
      <w:pPr>
        <w:ind w:firstLine="708"/>
        <w:jc w:val="both"/>
      </w:pPr>
      <w:r w:rsidRPr="00787AC0">
        <w:t xml:space="preserve">1) poinformowania zamawiającego, że wybór jego oferty będzie prowadził do powstania u zamawiającego obowiązku podatkowego; </w:t>
      </w:r>
    </w:p>
    <w:p w14:paraId="21F4E759" w14:textId="77777777" w:rsidR="0003455D" w:rsidRPr="00787AC0" w:rsidRDefault="0003455D" w:rsidP="0003455D">
      <w:pPr>
        <w:ind w:firstLine="708"/>
        <w:jc w:val="both"/>
      </w:pPr>
      <w:r w:rsidRPr="00787AC0">
        <w:t xml:space="preserve">2) wskazania nazwy (rodzaju) towaru lub usługi, których dostawa lub świadczenie będą prowadziły do powstania obowiązku podatkowego; </w:t>
      </w:r>
    </w:p>
    <w:p w14:paraId="4B5C13AE" w14:textId="77777777" w:rsidR="0003455D" w:rsidRPr="00787AC0" w:rsidRDefault="0003455D" w:rsidP="0003455D">
      <w:pPr>
        <w:ind w:firstLine="708"/>
        <w:jc w:val="both"/>
      </w:pPr>
      <w:r w:rsidRPr="00787AC0">
        <w:t xml:space="preserve">3) wskazania wartości towaru lub usługi objętego obowiązkiem podatkowym zamawiającego, bez kwoty podatku; </w:t>
      </w:r>
    </w:p>
    <w:p w14:paraId="266BC597" w14:textId="77777777" w:rsidR="0003455D" w:rsidRPr="00787AC0" w:rsidRDefault="0003455D" w:rsidP="0003455D">
      <w:pPr>
        <w:ind w:firstLine="708"/>
        <w:jc w:val="both"/>
      </w:pPr>
      <w:r w:rsidRPr="00787AC0">
        <w:t xml:space="preserve">4) wskazania stawki podatku od towarów i usług, która zgodnie z wiedzą wykonawcy, będzie miała zastosowanie. </w:t>
      </w:r>
    </w:p>
    <w:p w14:paraId="0F88015C" w14:textId="77777777" w:rsidR="0003455D" w:rsidRPr="00787AC0" w:rsidRDefault="0003455D" w:rsidP="0003455D">
      <w:pPr>
        <w:jc w:val="both"/>
      </w:pPr>
      <w:r w:rsidRPr="00787AC0">
        <w:rPr>
          <w:b/>
          <w:bCs/>
        </w:rPr>
        <w:t>16.8</w:t>
      </w:r>
      <w:r w:rsidRPr="00787AC0">
        <w:t>. Wynagrodzenie będzie płatne zgodnie z Projektem umowy Załącznik Nr 1 do SWZ</w:t>
      </w:r>
    </w:p>
    <w:p w14:paraId="6FA8CF2E" w14:textId="77777777" w:rsidR="0003455D" w:rsidRPr="00787AC0" w:rsidRDefault="0003455D" w:rsidP="0003455D"/>
    <w:p w14:paraId="3A2110B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17</w:t>
      </w:r>
    </w:p>
    <w:p w14:paraId="218B4A2C" w14:textId="77777777" w:rsidR="0003455D" w:rsidRPr="00787AC0" w:rsidRDefault="0003455D" w:rsidP="0003455D">
      <w:pPr>
        <w:ind w:firstLine="708"/>
        <w:jc w:val="center"/>
      </w:pPr>
      <w:r w:rsidRPr="00787AC0">
        <w:rPr>
          <w:b/>
          <w:bCs/>
        </w:rPr>
        <w:t>OPIS KRYTERIÓW, KTÓRYMI ZAMAWIAJĄCY BĘDZIE SIĘ KIEROWAŁ PRZY WYBORZE OFERTY, WRAZ Z PODANIEM WAG TYCH KRYTERIÓW I SPOSOBU OCENY OFERT</w:t>
      </w:r>
    </w:p>
    <w:p w14:paraId="77A93FF7" w14:textId="4DCAAE56" w:rsidR="0003455D" w:rsidRPr="00787AC0" w:rsidRDefault="0003455D" w:rsidP="0003455D">
      <w:r w:rsidRPr="00787AC0">
        <w:rPr>
          <w:b/>
          <w:bCs/>
        </w:rPr>
        <w:t>17.1.</w:t>
      </w:r>
      <w:r w:rsidRPr="00787AC0">
        <w:t xml:space="preserve"> Przy wyborze oferty zamawiający będzie się kierował następującymi kryteriami: </w:t>
      </w:r>
    </w:p>
    <w:tbl>
      <w:tblPr>
        <w:tblStyle w:val="Tabela-Siatka"/>
        <w:tblW w:w="0" w:type="auto"/>
        <w:tblLook w:val="04A0" w:firstRow="1" w:lastRow="0" w:firstColumn="1" w:lastColumn="0" w:noHBand="0" w:noVBand="1"/>
      </w:tblPr>
      <w:tblGrid>
        <w:gridCol w:w="556"/>
        <w:gridCol w:w="1404"/>
        <w:gridCol w:w="1361"/>
        <w:gridCol w:w="5315"/>
      </w:tblGrid>
      <w:tr w:rsidR="0003455D" w:rsidRPr="00787AC0" w14:paraId="1C889158" w14:textId="77777777" w:rsidTr="00211B20">
        <w:tc>
          <w:tcPr>
            <w:tcW w:w="562" w:type="dxa"/>
          </w:tcPr>
          <w:p w14:paraId="3307D999" w14:textId="77777777" w:rsidR="0003455D" w:rsidRPr="00787AC0" w:rsidRDefault="0003455D" w:rsidP="00211B20">
            <w:pPr>
              <w:rPr>
                <w:b/>
                <w:bCs/>
              </w:rPr>
            </w:pPr>
            <w:r w:rsidRPr="00787AC0">
              <w:rPr>
                <w:b/>
                <w:bCs/>
              </w:rPr>
              <w:t>Nr</w:t>
            </w:r>
          </w:p>
        </w:tc>
        <w:tc>
          <w:tcPr>
            <w:tcW w:w="1418" w:type="dxa"/>
          </w:tcPr>
          <w:p w14:paraId="4F338797" w14:textId="77777777" w:rsidR="0003455D" w:rsidRPr="00787AC0" w:rsidRDefault="0003455D" w:rsidP="00211B20">
            <w:pPr>
              <w:rPr>
                <w:b/>
                <w:bCs/>
              </w:rPr>
            </w:pPr>
            <w:r w:rsidRPr="00787AC0">
              <w:rPr>
                <w:b/>
                <w:bCs/>
              </w:rPr>
              <w:t>Nazwa kryterium</w:t>
            </w:r>
          </w:p>
        </w:tc>
        <w:tc>
          <w:tcPr>
            <w:tcW w:w="1417" w:type="dxa"/>
          </w:tcPr>
          <w:p w14:paraId="06E590DD" w14:textId="77777777" w:rsidR="0003455D" w:rsidRPr="00787AC0" w:rsidRDefault="0003455D" w:rsidP="00211B20">
            <w:pPr>
              <w:rPr>
                <w:b/>
                <w:bCs/>
              </w:rPr>
            </w:pPr>
            <w:r w:rsidRPr="00787AC0">
              <w:rPr>
                <w:b/>
                <w:bCs/>
              </w:rPr>
              <w:t>Waga %</w:t>
            </w:r>
          </w:p>
        </w:tc>
        <w:tc>
          <w:tcPr>
            <w:tcW w:w="5665" w:type="dxa"/>
          </w:tcPr>
          <w:p w14:paraId="2FF31C11" w14:textId="77777777" w:rsidR="0003455D" w:rsidRPr="00787AC0" w:rsidRDefault="0003455D" w:rsidP="00211B20">
            <w:pPr>
              <w:rPr>
                <w:b/>
                <w:bCs/>
              </w:rPr>
            </w:pPr>
            <w:r w:rsidRPr="00787AC0">
              <w:rPr>
                <w:b/>
                <w:bCs/>
              </w:rPr>
              <w:t>Sposób punktowania</w:t>
            </w:r>
          </w:p>
        </w:tc>
      </w:tr>
      <w:tr w:rsidR="0003455D" w:rsidRPr="00787AC0" w14:paraId="2425E040" w14:textId="77777777" w:rsidTr="00211B20">
        <w:tc>
          <w:tcPr>
            <w:tcW w:w="562" w:type="dxa"/>
          </w:tcPr>
          <w:p w14:paraId="3E3C964A" w14:textId="77777777" w:rsidR="0003455D" w:rsidRPr="00787AC0" w:rsidRDefault="0003455D" w:rsidP="00211B20">
            <w:r w:rsidRPr="00787AC0">
              <w:t>1</w:t>
            </w:r>
          </w:p>
        </w:tc>
        <w:tc>
          <w:tcPr>
            <w:tcW w:w="1418" w:type="dxa"/>
          </w:tcPr>
          <w:p w14:paraId="355E6D00" w14:textId="77777777" w:rsidR="0003455D" w:rsidRPr="00787AC0" w:rsidRDefault="0003455D" w:rsidP="00211B20">
            <w:r w:rsidRPr="00787AC0">
              <w:t>Cena (C)</w:t>
            </w:r>
          </w:p>
        </w:tc>
        <w:tc>
          <w:tcPr>
            <w:tcW w:w="1417" w:type="dxa"/>
          </w:tcPr>
          <w:p w14:paraId="028863DC" w14:textId="77777777" w:rsidR="0003455D" w:rsidRPr="00787AC0" w:rsidRDefault="0003455D" w:rsidP="00211B20">
            <w:r w:rsidRPr="00787AC0">
              <w:t>60,00</w:t>
            </w:r>
          </w:p>
        </w:tc>
        <w:tc>
          <w:tcPr>
            <w:tcW w:w="5665" w:type="dxa"/>
          </w:tcPr>
          <w:p w14:paraId="456B8DA4" w14:textId="77777777" w:rsidR="0003455D" w:rsidRPr="00787AC0" w:rsidRDefault="0003455D" w:rsidP="00211B20">
            <w:r w:rsidRPr="00787AC0">
              <w:t>Liczba punktów = (cena najniższa zaproponowana w ofertach niepodlegających odrzuceniu / cena badanej oferty) x 60 punktów</w:t>
            </w:r>
          </w:p>
          <w:p w14:paraId="4A25B88D" w14:textId="77777777" w:rsidR="0003455D" w:rsidRPr="00787AC0" w:rsidRDefault="0003455D" w:rsidP="00211B20"/>
        </w:tc>
      </w:tr>
      <w:tr w:rsidR="0003455D" w:rsidRPr="00787AC0" w14:paraId="7495BFFD" w14:textId="77777777" w:rsidTr="00211B20">
        <w:tc>
          <w:tcPr>
            <w:tcW w:w="562" w:type="dxa"/>
          </w:tcPr>
          <w:p w14:paraId="5C18C7B9" w14:textId="77777777" w:rsidR="0003455D" w:rsidRPr="00787AC0" w:rsidRDefault="0003455D" w:rsidP="00211B20">
            <w:r w:rsidRPr="00787AC0">
              <w:t>2</w:t>
            </w:r>
          </w:p>
        </w:tc>
        <w:tc>
          <w:tcPr>
            <w:tcW w:w="1418" w:type="dxa"/>
          </w:tcPr>
          <w:p w14:paraId="3DB2E132" w14:textId="77777777" w:rsidR="0003455D" w:rsidRPr="00787AC0" w:rsidRDefault="0003455D" w:rsidP="00211B20">
            <w:r w:rsidRPr="00787AC0">
              <w:t>Gwarancja (G)</w:t>
            </w:r>
          </w:p>
        </w:tc>
        <w:tc>
          <w:tcPr>
            <w:tcW w:w="1417" w:type="dxa"/>
          </w:tcPr>
          <w:p w14:paraId="1275FE9A" w14:textId="77777777" w:rsidR="0003455D" w:rsidRPr="00787AC0" w:rsidRDefault="0003455D" w:rsidP="00211B20">
            <w:r w:rsidRPr="00787AC0">
              <w:t>40,00</w:t>
            </w:r>
          </w:p>
        </w:tc>
        <w:tc>
          <w:tcPr>
            <w:tcW w:w="5665" w:type="dxa"/>
          </w:tcPr>
          <w:p w14:paraId="53B51FB4" w14:textId="77777777" w:rsidR="0003455D" w:rsidRPr="00787AC0" w:rsidRDefault="0003455D" w:rsidP="00211B20">
            <w:r w:rsidRPr="00787AC0">
              <w:t>Liczba punktów = (gwarancja badanej oferty /  najdłuższa gwarancja zaproponowana w ofertach) x 40 punktów</w:t>
            </w:r>
          </w:p>
          <w:p w14:paraId="668E1A59" w14:textId="77777777" w:rsidR="0003455D" w:rsidRPr="00787AC0" w:rsidRDefault="0003455D" w:rsidP="00211B20"/>
        </w:tc>
      </w:tr>
    </w:tbl>
    <w:p w14:paraId="2FF35030" w14:textId="77777777" w:rsidR="0003455D" w:rsidRPr="00787AC0" w:rsidRDefault="0003455D" w:rsidP="0003455D">
      <w:pPr>
        <w:jc w:val="both"/>
      </w:pPr>
    </w:p>
    <w:p w14:paraId="2457FDE8" w14:textId="77777777" w:rsidR="0003455D" w:rsidRPr="00787AC0" w:rsidRDefault="0003455D" w:rsidP="0003455D">
      <w:pPr>
        <w:jc w:val="both"/>
      </w:pPr>
      <w:r w:rsidRPr="00787AC0">
        <w:rPr>
          <w:b/>
          <w:bCs/>
        </w:rPr>
        <w:t>17.2.</w:t>
      </w:r>
      <w:r w:rsidRPr="00787AC0">
        <w:t xml:space="preserve"> Wymagana gwarancja minimum 36 miesięcy– punktowany będzie termin jak najdłuższy, z tym, że termin dłuższy niż 60 miesięcy będzie traktowany przy dokonywaniu oceny ofert tak jakby wynosił 60 miesięcy. Oferowana gwarancja na okres poniżej 36 miesięcy jest niedopuszczalna, a oferta zawierająca taki okres gwarancji zostanie odrzucona. </w:t>
      </w:r>
    </w:p>
    <w:p w14:paraId="5EB47729" w14:textId="77777777" w:rsidR="0003455D" w:rsidRPr="00787AC0" w:rsidRDefault="0003455D" w:rsidP="0003455D">
      <w:pPr>
        <w:jc w:val="both"/>
      </w:pPr>
      <w:r w:rsidRPr="00787AC0">
        <w:rPr>
          <w:b/>
          <w:bCs/>
        </w:rPr>
        <w:t>17.3.</w:t>
      </w:r>
      <w:r w:rsidRPr="00787AC0">
        <w:t xml:space="preserve"> Za ofertę najkorzystniejszą uznana zostanie oferta, która uzyska w sumie najwyższą liczbę punktów (C+G).</w:t>
      </w:r>
    </w:p>
    <w:p w14:paraId="534FD820" w14:textId="77777777" w:rsidR="00AE32A9" w:rsidRDefault="00AE32A9" w:rsidP="0003455D">
      <w:pPr>
        <w:pStyle w:val="Akapitzlist"/>
        <w:spacing w:after="0" w:line="240" w:lineRule="auto"/>
        <w:ind w:left="0"/>
        <w:jc w:val="center"/>
        <w:rPr>
          <w:rFonts w:ascii="Times New Roman" w:hAnsi="Times New Roman"/>
          <w:sz w:val="24"/>
          <w:szCs w:val="24"/>
        </w:rPr>
      </w:pPr>
    </w:p>
    <w:p w14:paraId="4C4C3D7B" w14:textId="349F0356"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18</w:t>
      </w:r>
    </w:p>
    <w:p w14:paraId="23DF6C81" w14:textId="77777777" w:rsidR="0003455D" w:rsidRPr="00787AC0" w:rsidRDefault="0003455D" w:rsidP="0003455D">
      <w:pPr>
        <w:ind w:firstLine="708"/>
        <w:jc w:val="center"/>
        <w:rPr>
          <w:b/>
          <w:bCs/>
        </w:rPr>
      </w:pPr>
      <w:r w:rsidRPr="00787AC0">
        <w:rPr>
          <w:b/>
          <w:bCs/>
        </w:rPr>
        <w:t>WYBÓR NAJKORZYSTNIEJSZEJ OFERTY</w:t>
      </w:r>
    </w:p>
    <w:p w14:paraId="171B7126" w14:textId="77777777" w:rsidR="00DE0A83" w:rsidRPr="00165FFB" w:rsidRDefault="00DE0A83" w:rsidP="00DE0A83">
      <w:pPr>
        <w:jc w:val="both"/>
      </w:pPr>
      <w:r w:rsidRPr="00165FFB">
        <w:rPr>
          <w:b/>
          <w:bCs/>
        </w:rPr>
        <w:t>18.1</w:t>
      </w:r>
      <w:r w:rsidRPr="00165FFB">
        <w:t xml:space="preserve">. Zamawiający wybiera najkorzystniejszą ofertę w terminie związania ofertą. </w:t>
      </w:r>
    </w:p>
    <w:p w14:paraId="12D07295" w14:textId="77777777" w:rsidR="00DE0A83" w:rsidRPr="00165FFB" w:rsidRDefault="00DE0A83" w:rsidP="00DE0A83">
      <w:pPr>
        <w:jc w:val="both"/>
      </w:pPr>
      <w:r w:rsidRPr="00165FFB">
        <w:rPr>
          <w:b/>
          <w:bCs/>
        </w:rPr>
        <w:t>18.2.</w:t>
      </w:r>
      <w:r w:rsidRPr="00165FFB">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61C8854F" w14:textId="77777777" w:rsidR="00DE0A83" w:rsidRPr="00165FFB" w:rsidRDefault="00DE0A83" w:rsidP="00DE0A83">
      <w:pPr>
        <w:jc w:val="both"/>
      </w:pPr>
      <w:r w:rsidRPr="00165FFB">
        <w:rPr>
          <w:b/>
          <w:bCs/>
        </w:rPr>
        <w:t>18.3.</w:t>
      </w:r>
      <w:r w:rsidRPr="00165FFB">
        <w:t xml:space="preserve"> Stosownie do art. 253 ust. 1 ustawy </w:t>
      </w:r>
      <w:proofErr w:type="spellStart"/>
      <w:r w:rsidRPr="00165FFB">
        <w:t>Pzp</w:t>
      </w:r>
      <w:proofErr w:type="spellEnd"/>
      <w:r w:rsidRPr="00165FFB">
        <w:t xml:space="preserve">, Zamawiający niezwłocznie po wyborze najkorzystniejszej oferty informuje równocześnie Wykonawców, którzy złożyli oferty, o: </w:t>
      </w:r>
    </w:p>
    <w:p w14:paraId="64AF16F7" w14:textId="77777777" w:rsidR="00DE0A83" w:rsidRPr="00165FFB" w:rsidRDefault="00DE0A83" w:rsidP="00DE0A83">
      <w:pPr>
        <w:jc w:val="both"/>
      </w:pPr>
      <w:r w:rsidRPr="00165FFB">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C10F7D2" w14:textId="77777777" w:rsidR="00DE0A83" w:rsidRPr="00165FFB" w:rsidRDefault="00DE0A83" w:rsidP="00DE0A83">
      <w:pPr>
        <w:jc w:val="both"/>
      </w:pPr>
      <w:r w:rsidRPr="00165FFB">
        <w:t xml:space="preserve">- Wykonawcach, których oferty zostały odrzucone podając uzasadnienie faktyczne i prawne. </w:t>
      </w:r>
    </w:p>
    <w:p w14:paraId="21FFF0F5" w14:textId="77777777" w:rsidR="00DE0A83" w:rsidRPr="00165FFB" w:rsidRDefault="00DE0A83" w:rsidP="00DE0A83">
      <w:pPr>
        <w:jc w:val="both"/>
      </w:pPr>
      <w:r w:rsidRPr="00165FFB">
        <w:rPr>
          <w:b/>
          <w:bCs/>
        </w:rPr>
        <w:t>18.4.</w:t>
      </w:r>
      <w:r w:rsidRPr="00165FFB">
        <w:t xml:space="preserve">Zamawiający udostępnia niezwłocznie informacje, o których mowa w pkt 18.3 </w:t>
      </w:r>
      <w:proofErr w:type="spellStart"/>
      <w:r w:rsidRPr="00165FFB">
        <w:t>tiret</w:t>
      </w:r>
      <w:proofErr w:type="spellEnd"/>
      <w:r w:rsidRPr="00165FFB">
        <w:t xml:space="preserve"> pierwszy SWZ, na stronie internetowej prowadzonego postępowania.</w:t>
      </w:r>
    </w:p>
    <w:p w14:paraId="33581DE0" w14:textId="1DA67D23" w:rsidR="0003455D" w:rsidRPr="00787AC0" w:rsidRDefault="0003455D" w:rsidP="0003455D">
      <w:pPr>
        <w:jc w:val="both"/>
      </w:pPr>
    </w:p>
    <w:p w14:paraId="567EE5C0" w14:textId="77777777" w:rsidR="0003455D" w:rsidRPr="00787AC0" w:rsidRDefault="0003455D" w:rsidP="0003455D">
      <w:pPr>
        <w:ind w:firstLine="708"/>
        <w:jc w:val="center"/>
      </w:pPr>
    </w:p>
    <w:p w14:paraId="5D40EC9C"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19</w:t>
      </w:r>
    </w:p>
    <w:p w14:paraId="1EC21229"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r w:rsidRPr="00787AC0">
        <w:rPr>
          <w:rFonts w:ascii="Times New Roman" w:hAnsi="Times New Roman"/>
          <w:b/>
          <w:bCs/>
          <w:sz w:val="24"/>
          <w:szCs w:val="24"/>
        </w:rPr>
        <w:t>INFORMACJE O FORMALNOŚCIACH, JAKIE POWINNY ZOSTAĆ DOPEŁNIONE PO WYBORZE OFERTY W CELU ZAWARCIA UMOWY</w:t>
      </w:r>
    </w:p>
    <w:p w14:paraId="163F818B"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p>
    <w:p w14:paraId="1D59726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19.1</w:t>
      </w:r>
      <w:r w:rsidRPr="00787AC0">
        <w:rPr>
          <w:rFonts w:ascii="Times New Roman" w:hAnsi="Times New Roman"/>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0B85FEFC"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19.2</w:t>
      </w:r>
      <w:r w:rsidRPr="00787AC0">
        <w:rPr>
          <w:rFonts w:ascii="Times New Roman" w:hAnsi="Times New Roman"/>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2E93B3CF"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19.3</w:t>
      </w:r>
      <w:r w:rsidRPr="00787AC0">
        <w:rPr>
          <w:rFonts w:ascii="Times New Roman" w:hAnsi="Times New Roman"/>
          <w:sz w:val="24"/>
          <w:szCs w:val="24"/>
        </w:rPr>
        <w:t xml:space="preserve"> O terminie złożenia dokumentu, o którym mowa w pkt 19.1. Zamawiający powiadomi Wykonawcę odrębnym pismem. </w:t>
      </w:r>
    </w:p>
    <w:p w14:paraId="7365D0C1" w14:textId="525DC9B0" w:rsidR="0003455D"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19.4</w:t>
      </w:r>
      <w:r w:rsidRPr="00787AC0">
        <w:rPr>
          <w:rFonts w:ascii="Times New Roman" w:hAnsi="Times New Roman"/>
          <w:sz w:val="24"/>
          <w:szCs w:val="24"/>
        </w:rPr>
        <w:t xml:space="preserve"> Przed podpisaniem umowy </w:t>
      </w:r>
      <w:r w:rsidR="00A97375" w:rsidRPr="00787AC0">
        <w:rPr>
          <w:rFonts w:ascii="Times New Roman" w:hAnsi="Times New Roman"/>
          <w:sz w:val="24"/>
          <w:szCs w:val="24"/>
        </w:rPr>
        <w:t>W</w:t>
      </w:r>
      <w:r w:rsidRPr="00787AC0">
        <w:rPr>
          <w:rFonts w:ascii="Times New Roman" w:hAnsi="Times New Roman"/>
          <w:sz w:val="24"/>
          <w:szCs w:val="24"/>
        </w:rPr>
        <w:t>ykonawca jest zobowiązany do przedłożenia kosztorysu, na podstawie którego wyliczona została cena ofertowa zamówienia oraz harmonogramu robót</w:t>
      </w:r>
    </w:p>
    <w:p w14:paraId="38B29B15" w14:textId="77777777" w:rsidR="00DE0A83" w:rsidRDefault="00DE0A83" w:rsidP="00DE0A83">
      <w:pPr>
        <w:pStyle w:val="Akapitzlist"/>
        <w:spacing w:after="0" w:line="240" w:lineRule="auto"/>
        <w:ind w:left="0"/>
        <w:rPr>
          <w:rFonts w:ascii="Times New Roman" w:hAnsi="Times New Roman"/>
          <w:sz w:val="24"/>
          <w:szCs w:val="24"/>
        </w:rPr>
      </w:pPr>
      <w:r>
        <w:rPr>
          <w:rFonts w:ascii="Times New Roman" w:hAnsi="Times New Roman"/>
          <w:b/>
          <w:bCs/>
          <w:sz w:val="24"/>
          <w:szCs w:val="24"/>
        </w:rPr>
        <w:t xml:space="preserve">19.5. </w:t>
      </w:r>
      <w:r>
        <w:rPr>
          <w:rFonts w:ascii="Times New Roman" w:hAnsi="Times New Roman"/>
          <w:sz w:val="24"/>
          <w:szCs w:val="24"/>
        </w:rPr>
        <w:t>Przed podpisaniem umowy Wykonawca zobowiązany jest do przedstawienia Zamawiającemu:</w:t>
      </w:r>
    </w:p>
    <w:p w14:paraId="3A206001" w14:textId="77777777" w:rsidR="00DE0A83" w:rsidRPr="00DE0A83" w:rsidRDefault="00DE0A83" w:rsidP="00DE0A83">
      <w:pPr>
        <w:pStyle w:val="Akapitzlist"/>
        <w:spacing w:after="0" w:line="240" w:lineRule="auto"/>
        <w:ind w:left="0"/>
        <w:rPr>
          <w:rFonts w:ascii="Times New Roman" w:hAnsi="Times New Roman"/>
          <w:sz w:val="24"/>
          <w:szCs w:val="24"/>
        </w:rPr>
      </w:pPr>
      <w:r w:rsidRPr="00DE0A83">
        <w:rPr>
          <w:rFonts w:ascii="Times New Roman" w:hAnsi="Times New Roman"/>
          <w:sz w:val="24"/>
          <w:szCs w:val="24"/>
        </w:rPr>
        <w:t xml:space="preserve">-  formularza asortymentowo-cenowego, którego wzór stanowi załącznik do SWZ oraz </w:t>
      </w:r>
    </w:p>
    <w:p w14:paraId="24068409" w14:textId="78053AF4" w:rsidR="0003455D" w:rsidRPr="00DE0A83" w:rsidRDefault="00DE0A83" w:rsidP="00DE0A83">
      <w:pPr>
        <w:pStyle w:val="Akapitzlist"/>
        <w:spacing w:after="0" w:line="240" w:lineRule="auto"/>
        <w:ind w:left="0"/>
        <w:rPr>
          <w:rFonts w:ascii="Times New Roman" w:hAnsi="Times New Roman"/>
          <w:sz w:val="24"/>
          <w:szCs w:val="24"/>
        </w:rPr>
      </w:pPr>
      <w:r w:rsidRPr="00DE0A83">
        <w:rPr>
          <w:rFonts w:ascii="Times New Roman" w:hAnsi="Times New Roman"/>
          <w:sz w:val="24"/>
          <w:szCs w:val="24"/>
        </w:rPr>
        <w:t xml:space="preserve">- </w:t>
      </w:r>
      <w:r w:rsidRPr="00DE0A83">
        <w:rPr>
          <w:rFonts w:ascii="Times New Roman" w:hAnsi="Times New Roman"/>
          <w:sz w:val="24"/>
          <w:szCs w:val="24"/>
        </w:rPr>
        <w:t xml:space="preserve"> aktualne atesty, certyfikaty i dokumenty, wystawione przez niezależną jednostkę uprawnioną do wydawania</w:t>
      </w:r>
      <w:r w:rsidRPr="00DE0A83">
        <w:rPr>
          <w:rFonts w:ascii="Times New Roman" w:hAnsi="Times New Roman"/>
          <w:sz w:val="24"/>
          <w:szCs w:val="24"/>
        </w:rPr>
        <w:t xml:space="preserve">, - </w:t>
      </w:r>
      <w:r w:rsidRPr="00DE0A83">
        <w:rPr>
          <w:rFonts w:ascii="Times New Roman" w:hAnsi="Times New Roman"/>
          <w:sz w:val="24"/>
          <w:szCs w:val="24"/>
        </w:rPr>
        <w:t>certyfikaty ISO producentów, proponowanych produktów, tam gdzie jest to wskazane w opisie przedmiotu zamówienia</w:t>
      </w:r>
      <w:r w:rsidRPr="00DE0A83">
        <w:rPr>
          <w:rFonts w:ascii="Times New Roman" w:hAnsi="Times New Roman"/>
          <w:sz w:val="24"/>
          <w:szCs w:val="24"/>
        </w:rPr>
        <w:t xml:space="preserve">, </w:t>
      </w:r>
    </w:p>
    <w:p w14:paraId="5F74ED0C" w14:textId="23B6C857" w:rsidR="00DE0A83" w:rsidRPr="00DE0A83" w:rsidRDefault="00DE0A83" w:rsidP="00DE0A83">
      <w:pPr>
        <w:pStyle w:val="Akapitzlist"/>
        <w:spacing w:after="0" w:line="240" w:lineRule="auto"/>
        <w:ind w:left="0"/>
        <w:rPr>
          <w:rFonts w:ascii="Times New Roman" w:hAnsi="Times New Roman"/>
          <w:sz w:val="24"/>
          <w:szCs w:val="24"/>
        </w:rPr>
      </w:pPr>
      <w:r w:rsidRPr="00DE0A83">
        <w:rPr>
          <w:rFonts w:ascii="Times New Roman" w:hAnsi="Times New Roman"/>
          <w:sz w:val="24"/>
          <w:szCs w:val="24"/>
        </w:rPr>
        <w:t xml:space="preserve">- </w:t>
      </w:r>
      <w:r w:rsidRPr="00DE0A83">
        <w:rPr>
          <w:rFonts w:ascii="Times New Roman" w:hAnsi="Times New Roman"/>
          <w:sz w:val="24"/>
          <w:szCs w:val="24"/>
        </w:rPr>
        <w:t>karty produktowe zawierające nazwę producenta, symbol oraz szczegółowy opis oferowanych mebli ze szczególnym uwzględnieniem wymiarów i materiałów z jakich meble będą wykonane.</w:t>
      </w:r>
    </w:p>
    <w:p w14:paraId="7F14C993" w14:textId="05D3A90F" w:rsidR="00DE0A83" w:rsidRDefault="00DE0A83" w:rsidP="00DE0A83">
      <w:pPr>
        <w:pStyle w:val="Akapitzlist"/>
        <w:spacing w:after="0" w:line="240" w:lineRule="auto"/>
        <w:ind w:left="0"/>
        <w:rPr>
          <w:rFonts w:ascii="Times New Roman" w:hAnsi="Times New Roman"/>
          <w:sz w:val="24"/>
          <w:szCs w:val="24"/>
        </w:rPr>
      </w:pPr>
      <w:r w:rsidRPr="00DE0A83">
        <w:rPr>
          <w:rFonts w:ascii="Times New Roman" w:hAnsi="Times New Roman"/>
          <w:sz w:val="24"/>
          <w:szCs w:val="24"/>
        </w:rPr>
        <w:t xml:space="preserve">- </w:t>
      </w:r>
      <w:r w:rsidRPr="00DE0A83">
        <w:rPr>
          <w:rFonts w:ascii="Times New Roman" w:hAnsi="Times New Roman"/>
          <w:sz w:val="24"/>
          <w:szCs w:val="24"/>
        </w:rPr>
        <w:t>próbki płyt meblowych oraz próbki tapicerek i membran  (siatek) – proponowanych mebli, krzeseł oraz wszystkich produktów gdzie takowe będą użyte</w:t>
      </w:r>
    </w:p>
    <w:p w14:paraId="166ABD29" w14:textId="77777777" w:rsidR="00DE0A83" w:rsidRPr="00DE0A83" w:rsidRDefault="00DE0A83" w:rsidP="00DE0A83">
      <w:pPr>
        <w:pStyle w:val="Akapitzlist"/>
        <w:spacing w:after="0" w:line="240" w:lineRule="auto"/>
        <w:ind w:left="0"/>
        <w:rPr>
          <w:rFonts w:ascii="Times New Roman" w:hAnsi="Times New Roman"/>
          <w:sz w:val="24"/>
          <w:szCs w:val="24"/>
        </w:rPr>
      </w:pPr>
    </w:p>
    <w:p w14:paraId="290413EE" w14:textId="77777777" w:rsidR="0003455D" w:rsidRPr="00DE0A83" w:rsidRDefault="0003455D" w:rsidP="0003455D">
      <w:pPr>
        <w:pStyle w:val="Akapitzlist"/>
        <w:spacing w:after="0" w:line="240" w:lineRule="auto"/>
        <w:ind w:left="0"/>
        <w:jc w:val="center"/>
        <w:rPr>
          <w:rFonts w:ascii="Times New Roman" w:hAnsi="Times New Roman"/>
          <w:sz w:val="24"/>
          <w:szCs w:val="24"/>
        </w:rPr>
      </w:pPr>
      <w:r w:rsidRPr="00DE0A83">
        <w:rPr>
          <w:rFonts w:ascii="Times New Roman" w:hAnsi="Times New Roman"/>
          <w:sz w:val="24"/>
          <w:szCs w:val="24"/>
        </w:rPr>
        <w:t>Rozdział 20</w:t>
      </w:r>
    </w:p>
    <w:p w14:paraId="1C7D4FF4" w14:textId="77777777" w:rsidR="0003455D" w:rsidRPr="00787AC0" w:rsidRDefault="0003455D" w:rsidP="0003455D">
      <w:pPr>
        <w:ind w:firstLine="708"/>
        <w:jc w:val="center"/>
        <w:rPr>
          <w:b/>
          <w:bCs/>
        </w:rPr>
      </w:pPr>
      <w:r w:rsidRPr="00787AC0">
        <w:rPr>
          <w:b/>
          <w:bCs/>
        </w:rPr>
        <w:t>WYMAGANIA DOTYCZĄCE ZABEZPIECZENIA NALEŻYTEGO WYKONANIA UMOWY</w:t>
      </w:r>
    </w:p>
    <w:p w14:paraId="0E7109DA" w14:textId="6C9A563B" w:rsidR="0003455D" w:rsidRPr="00787AC0" w:rsidRDefault="0003455D" w:rsidP="0003455D">
      <w:pPr>
        <w:jc w:val="both"/>
      </w:pPr>
      <w:r w:rsidRPr="00787AC0">
        <w:rPr>
          <w:b/>
          <w:bCs/>
        </w:rPr>
        <w:t>20.1</w:t>
      </w:r>
      <w:r w:rsidRPr="00787AC0">
        <w:t>. Wykonawca, którego oferta zostanie uznana za najkorzystniejszą, zobowiązany będzie do wniesienia zabezpieczenia należytego wykonania umowy w wysokości 5 % ceny brutto oferty (z podatkiem VAT).</w:t>
      </w:r>
    </w:p>
    <w:p w14:paraId="2193AB3E" w14:textId="77777777" w:rsidR="0003455D" w:rsidRPr="00787AC0" w:rsidRDefault="0003455D" w:rsidP="0003455D">
      <w:pPr>
        <w:jc w:val="both"/>
      </w:pPr>
      <w:r w:rsidRPr="00787AC0">
        <w:rPr>
          <w:b/>
          <w:bCs/>
        </w:rPr>
        <w:t>20.2.</w:t>
      </w:r>
      <w:r w:rsidRPr="00787AC0">
        <w:t xml:space="preserve"> Zabezpieczenie należytego wykonania umowy może być wniesione według wyboru Wykonawcy w jednej lub w kilku następujących formach: </w:t>
      </w:r>
    </w:p>
    <w:p w14:paraId="391D2218" w14:textId="77777777" w:rsidR="0003455D" w:rsidRPr="00787AC0" w:rsidRDefault="0003455D" w:rsidP="0003455D">
      <w:pPr>
        <w:ind w:firstLine="708"/>
        <w:jc w:val="both"/>
      </w:pPr>
      <w:r w:rsidRPr="00787AC0">
        <w:t xml:space="preserve">a) pieniądzu, </w:t>
      </w:r>
    </w:p>
    <w:p w14:paraId="2DB1D1E1" w14:textId="77777777" w:rsidR="0003455D" w:rsidRPr="00787AC0" w:rsidRDefault="0003455D" w:rsidP="0003455D">
      <w:pPr>
        <w:ind w:left="708"/>
        <w:jc w:val="both"/>
      </w:pPr>
      <w:r w:rsidRPr="00787AC0">
        <w:t xml:space="preserve">b) poręczeniach bankowych lub poręczeniach spółdzielczej kasy oszczędnościowo-kredytowej, z tym, że poręczenie kasy jest zawsze zobowiązaniem pieniężnym, </w:t>
      </w:r>
    </w:p>
    <w:p w14:paraId="19CD7271" w14:textId="77777777" w:rsidR="0003455D" w:rsidRPr="00787AC0" w:rsidRDefault="0003455D" w:rsidP="0003455D">
      <w:pPr>
        <w:ind w:firstLine="708"/>
        <w:jc w:val="both"/>
      </w:pPr>
      <w:r w:rsidRPr="00787AC0">
        <w:t xml:space="preserve">c) gwarancjach bankowych, </w:t>
      </w:r>
    </w:p>
    <w:p w14:paraId="79AC1A63" w14:textId="77777777" w:rsidR="0003455D" w:rsidRPr="00787AC0" w:rsidRDefault="0003455D" w:rsidP="0003455D">
      <w:pPr>
        <w:ind w:firstLine="708"/>
        <w:jc w:val="both"/>
      </w:pPr>
      <w:r w:rsidRPr="00787AC0">
        <w:t xml:space="preserve">d) gwarancjach ubezpieczeniowych, </w:t>
      </w:r>
    </w:p>
    <w:p w14:paraId="5A7D30CA" w14:textId="77777777" w:rsidR="0003455D" w:rsidRPr="00787AC0" w:rsidRDefault="0003455D" w:rsidP="0003455D">
      <w:pPr>
        <w:ind w:left="708"/>
        <w:jc w:val="both"/>
      </w:pPr>
      <w:r w:rsidRPr="00787AC0">
        <w:t xml:space="preserve">e) poręczeniach udzielanych przez podmioty, o których mowa w art. 6b ust. 5 pkt 2 ustawy z dnia 9 listopada 2000 r. o utworzeniu Polskiej Agencji Rozwoju Przedsiębiorczości. </w:t>
      </w:r>
    </w:p>
    <w:p w14:paraId="0FC593B9" w14:textId="65A0E13A" w:rsidR="0003455D" w:rsidRPr="00787AC0" w:rsidRDefault="0003455D" w:rsidP="0003455D">
      <w:pPr>
        <w:jc w:val="both"/>
      </w:pPr>
      <w:r w:rsidRPr="00787AC0">
        <w:rPr>
          <w:b/>
          <w:bCs/>
        </w:rPr>
        <w:t>20.3.</w:t>
      </w:r>
      <w:r w:rsidRPr="00787AC0">
        <w:t xml:space="preserve"> Zabezpieczenie wnoszone w pieniądzu wpłaca się przelewem na rachunek bankowy Zamawiającego </w:t>
      </w:r>
      <w:r w:rsidR="00ED7B43" w:rsidRPr="00787AC0">
        <w:rPr>
          <w:b/>
          <w:bCs/>
          <w:shd w:val="clear" w:color="auto" w:fill="FFFFFF"/>
        </w:rPr>
        <w:t xml:space="preserve">BS Janów Lubelski Oddział Potok Wielki, nr rachunku 71 9410 1049 2005 5000 0329 0003 </w:t>
      </w:r>
      <w:r w:rsidR="00ED7B43" w:rsidRPr="00787AC0">
        <w:rPr>
          <w:shd w:val="clear" w:color="auto" w:fill="FFFFFF"/>
        </w:rPr>
        <w:t>z adnotacją: -„</w:t>
      </w:r>
      <w:r w:rsidR="00D20068" w:rsidRPr="00787AC0">
        <w:rPr>
          <w:shd w:val="clear" w:color="auto" w:fill="FFFFFF"/>
        </w:rPr>
        <w:t>ZNWU</w:t>
      </w:r>
      <w:r w:rsidR="00ED7B43" w:rsidRPr="00787AC0">
        <w:rPr>
          <w:shd w:val="clear" w:color="auto" w:fill="FFFFFF"/>
        </w:rPr>
        <w:t>- znak sprawy …”</w:t>
      </w:r>
    </w:p>
    <w:p w14:paraId="29C0C79F" w14:textId="77777777" w:rsidR="0003455D" w:rsidRPr="00787AC0" w:rsidRDefault="0003455D" w:rsidP="0003455D">
      <w:pPr>
        <w:jc w:val="both"/>
      </w:pPr>
      <w:r w:rsidRPr="00787AC0">
        <w:rPr>
          <w:b/>
          <w:bCs/>
        </w:rPr>
        <w:t>20.4.</w:t>
      </w:r>
      <w:r w:rsidRPr="00787AC0">
        <w:t xml:space="preserve">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63B6E711" w14:textId="77777777" w:rsidR="0003455D" w:rsidRPr="00787AC0" w:rsidRDefault="0003455D" w:rsidP="0003455D">
      <w:pPr>
        <w:jc w:val="both"/>
      </w:pPr>
      <w:r w:rsidRPr="00787AC0">
        <w:rPr>
          <w:b/>
          <w:bCs/>
        </w:rPr>
        <w:t xml:space="preserve">20.5. </w:t>
      </w:r>
      <w:r w:rsidRPr="00787AC0">
        <w:t>Zamawiający zwróci zabezpieczenie zgodnie z art. 453, z zastrzeżeniem że zgodnie z art. 453 ust. 2 pozostawi na zabezpieczenie roszczeń z tytułu rękojmi za wady kwotę 30% zabezpieczenia.</w:t>
      </w:r>
    </w:p>
    <w:p w14:paraId="7ACB5BE0"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21</w:t>
      </w:r>
    </w:p>
    <w:p w14:paraId="6690A55F" w14:textId="56617549" w:rsidR="0003455D" w:rsidRDefault="0003455D" w:rsidP="0003455D">
      <w:pPr>
        <w:jc w:val="center"/>
        <w:rPr>
          <w:b/>
          <w:bCs/>
        </w:rPr>
      </w:pPr>
      <w:r w:rsidRPr="00787AC0">
        <w:rPr>
          <w:b/>
          <w:bCs/>
        </w:rPr>
        <w:t>POSTANOWIENIA UMOWY</w:t>
      </w:r>
    </w:p>
    <w:p w14:paraId="73DD4AC2" w14:textId="77777777" w:rsidR="00721055" w:rsidRPr="00787AC0" w:rsidRDefault="00721055" w:rsidP="0003455D">
      <w:pPr>
        <w:jc w:val="center"/>
        <w:rPr>
          <w:b/>
          <w:bCs/>
        </w:rPr>
      </w:pPr>
    </w:p>
    <w:p w14:paraId="5625173C" w14:textId="77777777" w:rsidR="0003455D" w:rsidRPr="00787AC0" w:rsidRDefault="0003455D" w:rsidP="0003455D">
      <w:r w:rsidRPr="00787AC0">
        <w:rPr>
          <w:b/>
          <w:bCs/>
        </w:rPr>
        <w:t>21.1</w:t>
      </w:r>
      <w:r w:rsidRPr="00787AC0">
        <w:t xml:space="preserve"> Projekt Umowy stanowi Załącznik Nr 1 do SWZ. </w:t>
      </w:r>
    </w:p>
    <w:p w14:paraId="67F93DF3" w14:textId="77777777" w:rsidR="0003455D" w:rsidRPr="00787AC0" w:rsidRDefault="0003455D" w:rsidP="0003455D">
      <w:r w:rsidRPr="00787AC0">
        <w:rPr>
          <w:b/>
          <w:bCs/>
        </w:rPr>
        <w:t>21.2</w:t>
      </w:r>
      <w:r w:rsidRPr="00787AC0">
        <w:t xml:space="preserve"> Zamawiający przewiduje możliwości wprowadzenia zmian do zawartej umowy, na podstawie art. 454-455 ustawy oraz postanowień Projektu Umowy.</w:t>
      </w:r>
    </w:p>
    <w:p w14:paraId="5FCA755B" w14:textId="77777777" w:rsidR="0003455D" w:rsidRPr="00787AC0" w:rsidRDefault="0003455D" w:rsidP="0003455D"/>
    <w:p w14:paraId="75051B57"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22</w:t>
      </w:r>
    </w:p>
    <w:p w14:paraId="64AE0060" w14:textId="0B89DB22" w:rsidR="0003455D" w:rsidRDefault="0003455D" w:rsidP="0003455D">
      <w:pPr>
        <w:jc w:val="center"/>
        <w:rPr>
          <w:b/>
          <w:bCs/>
        </w:rPr>
      </w:pPr>
      <w:r w:rsidRPr="00787AC0">
        <w:rPr>
          <w:b/>
          <w:bCs/>
        </w:rPr>
        <w:t>OCHRONA DANYCH OSOBOWYCH</w:t>
      </w:r>
    </w:p>
    <w:p w14:paraId="42A85522" w14:textId="77777777" w:rsidR="00721055" w:rsidRPr="00787AC0" w:rsidRDefault="00721055" w:rsidP="0003455D">
      <w:pPr>
        <w:jc w:val="center"/>
        <w:rPr>
          <w:b/>
          <w:bCs/>
        </w:rPr>
      </w:pPr>
    </w:p>
    <w:p w14:paraId="6E7076F1" w14:textId="77777777" w:rsidR="00776D14" w:rsidRPr="00787AC0" w:rsidRDefault="00776D14" w:rsidP="00776D14">
      <w:pPr>
        <w:spacing w:line="276" w:lineRule="auto"/>
        <w:jc w:val="both"/>
        <w:rPr>
          <w:b/>
        </w:rPr>
      </w:pPr>
      <w:r w:rsidRPr="00787AC0">
        <w:t xml:space="preserve">Zgodnie z art. 13 ust. 1 i 2 rozporządzenia Parlamentu Europejskiego i Rady (UE) 2016/679 z dnia 27 kwietnia 2016 r. w sprawie ochrony osób fizycznych w związku z przetwarzaniem danych osobowych i w sprawie swobodnego przepływu takich </w:t>
      </w:r>
      <w:r w:rsidRPr="00787AC0">
        <w:br/>
        <w:t xml:space="preserve">danych oraz uchylenia dyrektywy 95/46/WE (ogólne rozporządzenie o ochronie danych) (Dz. Urz. UE L 119 z 04.05.2016, str. 1), dalej </w:t>
      </w:r>
      <w:r w:rsidRPr="00787AC0">
        <w:rPr>
          <w:i/>
          <w:iCs/>
        </w:rPr>
        <w:t>„RODO”,</w:t>
      </w:r>
      <w:r w:rsidRPr="00787AC0">
        <w:t xml:space="preserve"> </w:t>
      </w:r>
      <w:r w:rsidRPr="00787AC0">
        <w:rPr>
          <w:b/>
        </w:rPr>
        <w:t xml:space="preserve">Zamawiający </w:t>
      </w:r>
      <w:r w:rsidRPr="00787AC0">
        <w:rPr>
          <w:b/>
        </w:rPr>
        <w:br/>
        <w:t xml:space="preserve">informuje, że: </w:t>
      </w:r>
    </w:p>
    <w:p w14:paraId="6B8FFF59"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Jest administratorem danych osobowych Wykonawcy oraz osób, których dane Wykonawca przekazał w niniejszym postępowaniu</w:t>
      </w:r>
      <w:r w:rsidRPr="00787AC0">
        <w:rPr>
          <w:rFonts w:ascii="Times New Roman" w:hAnsi="Times New Roman"/>
          <w:i/>
          <w:sz w:val="24"/>
          <w:szCs w:val="24"/>
        </w:rPr>
        <w:t>;</w:t>
      </w:r>
    </w:p>
    <w:p w14:paraId="0E43E6A8" w14:textId="77777777" w:rsidR="00776D14" w:rsidRPr="00787AC0" w:rsidRDefault="00776D14" w:rsidP="00776D14">
      <w:pPr>
        <w:pStyle w:val="Akapitzlist"/>
        <w:numPr>
          <w:ilvl w:val="0"/>
          <w:numId w:val="22"/>
        </w:numPr>
        <w:spacing w:line="276" w:lineRule="auto"/>
        <w:ind w:left="426" w:hanging="426"/>
        <w:rPr>
          <w:rFonts w:ascii="Times New Roman" w:hAnsi="Times New Roman"/>
          <w:b/>
          <w:bCs/>
          <w:sz w:val="24"/>
          <w:szCs w:val="24"/>
          <w:lang w:eastAsia="ar-SA"/>
        </w:rPr>
      </w:pPr>
      <w:r w:rsidRPr="00787AC0">
        <w:rPr>
          <w:rFonts w:ascii="Times New Roman" w:eastAsia="Times New Roman" w:hAnsi="Times New Roman"/>
          <w:sz w:val="24"/>
          <w:szCs w:val="24"/>
          <w:lang w:eastAsia="pl-PL"/>
        </w:rPr>
        <w:t>dane osobowe Wykonawcy przetwarzane będą na podstawie art. 6 ust. 1 lit. c</w:t>
      </w:r>
      <w:r w:rsidRPr="00787AC0">
        <w:rPr>
          <w:rFonts w:ascii="Times New Roman" w:eastAsia="Times New Roman" w:hAnsi="Times New Roman"/>
          <w:i/>
          <w:sz w:val="24"/>
          <w:szCs w:val="24"/>
          <w:lang w:eastAsia="pl-PL"/>
        </w:rPr>
        <w:t xml:space="preserve"> </w:t>
      </w:r>
      <w:r w:rsidRPr="00787AC0">
        <w:rPr>
          <w:rFonts w:ascii="Times New Roman" w:eastAsia="Times New Roman" w:hAnsi="Times New Roman"/>
          <w:sz w:val="24"/>
          <w:szCs w:val="24"/>
          <w:lang w:eastAsia="pl-PL"/>
        </w:rPr>
        <w:t xml:space="preserve">RODO w celu </w:t>
      </w:r>
      <w:r w:rsidRPr="00787AC0">
        <w:rPr>
          <w:rFonts w:ascii="Times New Roman" w:hAnsi="Times New Roman"/>
          <w:sz w:val="24"/>
          <w:szCs w:val="24"/>
        </w:rPr>
        <w:t xml:space="preserve">związanym z postępowaniem o udzielenie zamówienia publicznego </w:t>
      </w:r>
    </w:p>
    <w:p w14:paraId="5DF46F1B"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odbiorcami danych osobowych Wykonawcy będą osoby lub podmioty, którym udostępniona zostanie dokumentacja postępowania w oparciu o art. 18 oraz art. 74 ustawy z </w:t>
      </w:r>
      <w:r w:rsidRPr="00787AC0">
        <w:rPr>
          <w:rFonts w:ascii="Times New Roman" w:hAnsi="Times New Roman"/>
          <w:bCs/>
          <w:sz w:val="24"/>
          <w:szCs w:val="24"/>
        </w:rPr>
        <w:t xml:space="preserve">dnia 11 września 2019 r. Prawo zamówień publicznych </w:t>
      </w:r>
      <w:r w:rsidRPr="00787AC0">
        <w:rPr>
          <w:rFonts w:ascii="Times New Roman" w:eastAsia="Times New Roman" w:hAnsi="Times New Roman"/>
          <w:sz w:val="24"/>
          <w:szCs w:val="24"/>
          <w:lang w:eastAsia="pl-PL"/>
        </w:rPr>
        <w:t xml:space="preserve">(Dz. U. z 2019 r. poz. 2019 z </w:t>
      </w:r>
      <w:proofErr w:type="spellStart"/>
      <w:r w:rsidRPr="00787AC0">
        <w:rPr>
          <w:rFonts w:ascii="Times New Roman" w:eastAsia="Times New Roman" w:hAnsi="Times New Roman"/>
          <w:sz w:val="24"/>
          <w:szCs w:val="24"/>
          <w:lang w:eastAsia="pl-PL"/>
        </w:rPr>
        <w:t>późn</w:t>
      </w:r>
      <w:proofErr w:type="spellEnd"/>
      <w:r w:rsidRPr="00787AC0">
        <w:rPr>
          <w:rFonts w:ascii="Times New Roman" w:eastAsia="Times New Roman" w:hAnsi="Times New Roman"/>
          <w:sz w:val="24"/>
          <w:szCs w:val="24"/>
          <w:lang w:eastAsia="pl-PL"/>
        </w:rPr>
        <w:t xml:space="preserve">. zm.), dalej „ustawa </w:t>
      </w:r>
      <w:proofErr w:type="spellStart"/>
      <w:r w:rsidRPr="00787AC0">
        <w:rPr>
          <w:rFonts w:ascii="Times New Roman" w:eastAsia="Times New Roman" w:hAnsi="Times New Roman"/>
          <w:sz w:val="24"/>
          <w:szCs w:val="24"/>
          <w:lang w:eastAsia="pl-PL"/>
        </w:rPr>
        <w:t>Pzp</w:t>
      </w:r>
      <w:proofErr w:type="spellEnd"/>
      <w:r w:rsidRPr="00787AC0">
        <w:rPr>
          <w:rFonts w:ascii="Times New Roman" w:eastAsia="Times New Roman" w:hAnsi="Times New Roman"/>
          <w:sz w:val="24"/>
          <w:szCs w:val="24"/>
          <w:lang w:eastAsia="pl-PL"/>
        </w:rPr>
        <w:t xml:space="preserve">”;  </w:t>
      </w:r>
    </w:p>
    <w:p w14:paraId="055741DE"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dane osobowe Wykonawcy będą przechowywane, zgodnie z art. 78 ust. 1 ustawy </w:t>
      </w:r>
      <w:proofErr w:type="spellStart"/>
      <w:r w:rsidRPr="00787AC0">
        <w:rPr>
          <w:rFonts w:ascii="Times New Roman" w:eastAsia="Times New Roman" w:hAnsi="Times New Roman"/>
          <w:sz w:val="24"/>
          <w:szCs w:val="24"/>
          <w:lang w:eastAsia="pl-PL"/>
        </w:rPr>
        <w:t>Pzp</w:t>
      </w:r>
      <w:proofErr w:type="spellEnd"/>
      <w:r w:rsidRPr="00787AC0">
        <w:rPr>
          <w:rFonts w:ascii="Times New Roman" w:eastAsia="Times New Roman" w:hAnsi="Times New Roman"/>
          <w:sz w:val="24"/>
          <w:szCs w:val="24"/>
          <w:lang w:eastAsia="pl-PL"/>
        </w:rPr>
        <w:t>, przez okres 4 lat od dnia zakończenia postępowania o udzielenie zamówienia, w sposób gwarantujący jego nienaruszalność.</w:t>
      </w:r>
    </w:p>
    <w:p w14:paraId="7F869A11"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obowiązek podania przez Wykonawcę danych osobowych bezpośrednio go dotyczących jest wymogiem ustawowym określonym w przepisach ustawy </w:t>
      </w:r>
      <w:proofErr w:type="spellStart"/>
      <w:r w:rsidRPr="00787AC0">
        <w:rPr>
          <w:rFonts w:ascii="Times New Roman" w:eastAsia="Times New Roman" w:hAnsi="Times New Roman"/>
          <w:sz w:val="24"/>
          <w:szCs w:val="24"/>
          <w:lang w:eastAsia="pl-PL"/>
        </w:rPr>
        <w:t>Pzp</w:t>
      </w:r>
      <w:proofErr w:type="spellEnd"/>
      <w:r w:rsidRPr="00787AC0">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787AC0">
        <w:rPr>
          <w:rFonts w:ascii="Times New Roman" w:eastAsia="Times New Roman" w:hAnsi="Times New Roman"/>
          <w:sz w:val="24"/>
          <w:szCs w:val="24"/>
          <w:lang w:eastAsia="pl-PL"/>
        </w:rPr>
        <w:t>Pzp</w:t>
      </w:r>
      <w:proofErr w:type="spellEnd"/>
      <w:r w:rsidRPr="00787AC0">
        <w:rPr>
          <w:rFonts w:ascii="Times New Roman" w:eastAsia="Times New Roman" w:hAnsi="Times New Roman"/>
          <w:sz w:val="24"/>
          <w:szCs w:val="24"/>
          <w:lang w:eastAsia="pl-PL"/>
        </w:rPr>
        <w:t xml:space="preserve">;  </w:t>
      </w:r>
    </w:p>
    <w:p w14:paraId="69D175C2"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 odniesieniu do danych osobowych Wykonawcy decyzje nie będą podejmowane w sposób zautomatyzowany, stosownie do art. 22 RODO;</w:t>
      </w:r>
    </w:p>
    <w:p w14:paraId="239F8FC9"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Wykonawca posiada:</w:t>
      </w:r>
    </w:p>
    <w:p w14:paraId="3B5BD29C" w14:textId="77777777" w:rsidR="00776D14" w:rsidRPr="00787AC0" w:rsidRDefault="00776D14" w:rsidP="00776D14">
      <w:pPr>
        <w:pStyle w:val="Akapitzlist"/>
        <w:numPr>
          <w:ilvl w:val="0"/>
          <w:numId w:val="20"/>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na podstawie art. 15 RODO prawo dostępu do danych osobowych dotyczących Wykonawcy;</w:t>
      </w:r>
    </w:p>
    <w:p w14:paraId="4CAB742D" w14:textId="726B2E97" w:rsidR="00776D14" w:rsidRPr="00787AC0" w:rsidRDefault="00776D14" w:rsidP="00776D14">
      <w:pPr>
        <w:pStyle w:val="Akapitzlist"/>
        <w:numPr>
          <w:ilvl w:val="0"/>
          <w:numId w:val="20"/>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na podstawie art. 16 RODO prawo do sprostowania danych osobowych, o ile ich zmiana nie skutkuje zmianą </w:t>
      </w:r>
      <w:r w:rsidRPr="00787AC0">
        <w:rPr>
          <w:rFonts w:ascii="Times New Roman" w:hAnsi="Times New Roman"/>
          <w:sz w:val="24"/>
          <w:szCs w:val="24"/>
        </w:rPr>
        <w:t xml:space="preserve">wyniku postępowania o udzielenie zamówienia publicznego ani zmianą postanowień umowy w zakresie niezgodnym z ustawą </w:t>
      </w:r>
      <w:proofErr w:type="spellStart"/>
      <w:r w:rsidRPr="00787AC0">
        <w:rPr>
          <w:rFonts w:ascii="Times New Roman" w:hAnsi="Times New Roman"/>
          <w:sz w:val="24"/>
          <w:szCs w:val="24"/>
        </w:rPr>
        <w:t>Pzp</w:t>
      </w:r>
      <w:proofErr w:type="spellEnd"/>
      <w:r w:rsidRPr="00787AC0">
        <w:rPr>
          <w:rFonts w:ascii="Times New Roman" w:hAnsi="Times New Roman"/>
          <w:sz w:val="24"/>
          <w:szCs w:val="24"/>
        </w:rPr>
        <w:t xml:space="preserve"> oraz nie narusza integralności protokołu oraz jego załączników</w:t>
      </w:r>
      <w:r w:rsidRPr="00787AC0">
        <w:rPr>
          <w:rFonts w:ascii="Times New Roman" w:eastAsia="Times New Roman" w:hAnsi="Times New Roman"/>
          <w:sz w:val="24"/>
          <w:szCs w:val="24"/>
          <w:lang w:eastAsia="pl-PL"/>
        </w:rPr>
        <w:t>;</w:t>
      </w:r>
    </w:p>
    <w:p w14:paraId="6894C374" w14:textId="77777777" w:rsidR="00776D14" w:rsidRPr="00787AC0" w:rsidRDefault="00776D14" w:rsidP="00776D14">
      <w:pPr>
        <w:pStyle w:val="Akapitzlist"/>
        <w:numPr>
          <w:ilvl w:val="0"/>
          <w:numId w:val="20"/>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2E1B2291" w14:textId="77777777" w:rsidR="00776D14" w:rsidRPr="00787AC0" w:rsidRDefault="00776D14" w:rsidP="00776D14">
      <w:pPr>
        <w:pStyle w:val="Akapitzlist"/>
        <w:numPr>
          <w:ilvl w:val="0"/>
          <w:numId w:val="20"/>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prawo do wniesienia skargi do Prezesa Urzędu Ochrony Danych Osobowych, gdy Wykonawca uzna, że przetwarzanie jego danych osobowych narusza przepisy RODO;</w:t>
      </w:r>
    </w:p>
    <w:p w14:paraId="6209DDF4" w14:textId="77777777" w:rsidR="00776D14" w:rsidRPr="00787AC0" w:rsidRDefault="00776D14" w:rsidP="00776D14">
      <w:pPr>
        <w:pStyle w:val="Akapitzlist"/>
        <w:numPr>
          <w:ilvl w:val="0"/>
          <w:numId w:val="22"/>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Wykonawcy nie przysługuje:</w:t>
      </w:r>
    </w:p>
    <w:p w14:paraId="2F94CC35" w14:textId="77777777" w:rsidR="00776D14" w:rsidRPr="00787AC0" w:rsidRDefault="00776D14" w:rsidP="00776D14">
      <w:pPr>
        <w:pStyle w:val="Akapitzlist"/>
        <w:numPr>
          <w:ilvl w:val="0"/>
          <w:numId w:val="21"/>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 związku z art. 17 ust. 3 lit. b, d lub e RODO prawo do usunięcia danych osobowych;</w:t>
      </w:r>
    </w:p>
    <w:p w14:paraId="7A6ADCAD" w14:textId="77777777" w:rsidR="00776D14" w:rsidRPr="00787AC0" w:rsidRDefault="00776D14" w:rsidP="00776D14">
      <w:pPr>
        <w:pStyle w:val="Akapitzlist"/>
        <w:numPr>
          <w:ilvl w:val="0"/>
          <w:numId w:val="21"/>
        </w:numPr>
        <w:spacing w:before="0" w:after="0" w:line="276" w:lineRule="auto"/>
        <w:ind w:left="709" w:hanging="283"/>
        <w:rPr>
          <w:rFonts w:ascii="Times New Roman" w:eastAsia="Times New Roman" w:hAnsi="Times New Roman"/>
          <w:b/>
          <w:i/>
          <w:sz w:val="24"/>
          <w:szCs w:val="24"/>
          <w:lang w:eastAsia="pl-PL"/>
        </w:rPr>
      </w:pPr>
      <w:r w:rsidRPr="00787AC0">
        <w:rPr>
          <w:rFonts w:ascii="Times New Roman" w:eastAsia="Times New Roman" w:hAnsi="Times New Roman"/>
          <w:sz w:val="24"/>
          <w:szCs w:val="24"/>
          <w:lang w:eastAsia="pl-PL"/>
        </w:rPr>
        <w:t>prawo do przenoszenia danych osobowych, o którym mowa w art. 20 RODO;</w:t>
      </w:r>
    </w:p>
    <w:p w14:paraId="70A0C75D" w14:textId="77777777" w:rsidR="00776D14" w:rsidRPr="00787AC0" w:rsidRDefault="00776D14" w:rsidP="00776D14">
      <w:pPr>
        <w:pStyle w:val="Akapitzlist"/>
        <w:numPr>
          <w:ilvl w:val="0"/>
          <w:numId w:val="21"/>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na podstawie art. 21 RODO prawo sprzeciwu, wobec przetwarzania danych osobowych, gdyż podstawą prawną przetwarzania danych osobowych Wykonawcy jest art. 6 ust. 1 lit. c RODO. </w:t>
      </w:r>
    </w:p>
    <w:p w14:paraId="4F6B3C1C" w14:textId="5FEDDB3B" w:rsidR="00D20068" w:rsidRPr="00787AC0" w:rsidRDefault="00776D14" w:rsidP="00D20068">
      <w:pPr>
        <w:pStyle w:val="text-justify"/>
        <w:shd w:val="clear" w:color="auto" w:fill="FFFFFF"/>
        <w:spacing w:before="120" w:beforeAutospacing="0" w:after="150" w:afterAutospacing="0" w:line="276" w:lineRule="auto"/>
        <w:ind w:left="142"/>
        <w:jc w:val="both"/>
      </w:pPr>
      <w:r w:rsidRPr="00787AC0">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29D2D5" w14:textId="77777777" w:rsidR="00776D14" w:rsidRPr="00787AC0" w:rsidRDefault="00776D14" w:rsidP="00776D14">
      <w:pPr>
        <w:pStyle w:val="text-justify"/>
        <w:shd w:val="clear" w:color="auto" w:fill="FFFFFF"/>
        <w:spacing w:before="120" w:beforeAutospacing="0" w:after="150" w:afterAutospacing="0" w:line="276" w:lineRule="auto"/>
        <w:ind w:left="142"/>
        <w:jc w:val="both"/>
      </w:pPr>
      <w:r w:rsidRPr="00787AC0">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89FAC4" w14:textId="6DB21325" w:rsidR="00776D14" w:rsidRPr="00787AC0" w:rsidRDefault="00776D14" w:rsidP="00776D14">
      <w:pPr>
        <w:pStyle w:val="text-justify"/>
        <w:shd w:val="clear" w:color="auto" w:fill="FFFFFF"/>
        <w:spacing w:before="120" w:beforeAutospacing="0" w:after="150" w:afterAutospacing="0" w:line="276" w:lineRule="auto"/>
        <w:ind w:left="142"/>
        <w:jc w:val="both"/>
      </w:pPr>
      <w:r w:rsidRPr="00787AC0">
        <w:t>Wystąpienie z żądaniem, o którym mowa w art. 18 ust. 1 rozporządzenia 2016/679, nie ogranicza przetwarzania danych osobowych do czasu zakończenia postępowania o udzielenie zamówienia publicznego lub konkursu.</w:t>
      </w:r>
    </w:p>
    <w:p w14:paraId="0065EC53" w14:textId="77777777" w:rsidR="00776D14" w:rsidRPr="00787AC0" w:rsidRDefault="00776D14" w:rsidP="00776D14">
      <w:pPr>
        <w:spacing w:line="276" w:lineRule="auto"/>
        <w:ind w:left="142"/>
        <w:jc w:val="both"/>
        <w:rPr>
          <w:shd w:val="clear" w:color="auto" w:fill="FFFFFF"/>
        </w:rPr>
      </w:pPr>
      <w:r w:rsidRPr="00787AC0">
        <w:rPr>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A0F944C" w14:textId="77777777" w:rsidR="0003455D" w:rsidRPr="00787AC0" w:rsidRDefault="0003455D" w:rsidP="0003455D">
      <w:pPr>
        <w:rPr>
          <w:b/>
          <w:bCs/>
        </w:rPr>
      </w:pPr>
    </w:p>
    <w:p w14:paraId="12B8E5BA"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23</w:t>
      </w:r>
    </w:p>
    <w:p w14:paraId="5A51DA4C"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r w:rsidRPr="00787AC0">
        <w:rPr>
          <w:rFonts w:ascii="Times New Roman" w:hAnsi="Times New Roman"/>
          <w:b/>
          <w:bCs/>
          <w:sz w:val="24"/>
          <w:szCs w:val="24"/>
        </w:rPr>
        <w:t>POUCZENIE O ŚRODKACH OCHRONY PRAWNEJ</w:t>
      </w:r>
    </w:p>
    <w:p w14:paraId="11308BA0"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p>
    <w:p w14:paraId="0E692FD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23.1</w:t>
      </w:r>
      <w:r w:rsidRPr="00787AC0">
        <w:rPr>
          <w:rFonts w:ascii="Times New Roman" w:hAnsi="Times New Roman"/>
          <w:sz w:val="24"/>
          <w:szCs w:val="24"/>
        </w:rPr>
        <w:t xml:space="preserve"> Środki ochrony prawnej przewidziane są w dziale IX ustawy. </w:t>
      </w:r>
    </w:p>
    <w:p w14:paraId="745C7C0E"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23.2</w:t>
      </w:r>
      <w:r w:rsidRPr="00787AC0">
        <w:rPr>
          <w:rFonts w:ascii="Times New Roman" w:hAnsi="Times New Roman"/>
          <w:sz w:val="24"/>
          <w:szCs w:val="24"/>
        </w:rPr>
        <w:t xml:space="preserve"> Środkami ochrony prawnej są odwołanie i skarga do sądu. </w:t>
      </w:r>
    </w:p>
    <w:p w14:paraId="1B100D17"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23.3</w:t>
      </w:r>
      <w:r w:rsidRPr="00787AC0">
        <w:rPr>
          <w:rFonts w:ascii="Times New Roman" w:hAnsi="Times New Roman"/>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51D2E35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23.4</w:t>
      </w:r>
      <w:r w:rsidRPr="00787AC0">
        <w:rPr>
          <w:rFonts w:ascii="Times New Roman" w:hAnsi="Times New Roman"/>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267DB4B"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23.5</w:t>
      </w:r>
      <w:r w:rsidRPr="00787AC0">
        <w:rPr>
          <w:rFonts w:ascii="Times New Roman" w:hAnsi="Times New Roman"/>
          <w:sz w:val="24"/>
          <w:szCs w:val="24"/>
        </w:rPr>
        <w:t xml:space="preserve"> Na orzeczenie Izby stronom oraz uczestnikom postępowania odwoławczego przysługuje skarga do sądu. Skargę wnosi się do Sądu Okręgowego w Warszawie - sądu zamówień publicznych. </w:t>
      </w:r>
    </w:p>
    <w:p w14:paraId="0554948E" w14:textId="77777777" w:rsidR="0003455D" w:rsidRPr="00787AC0" w:rsidRDefault="0003455D" w:rsidP="0003455D">
      <w:pPr>
        <w:pStyle w:val="Akapitzlist"/>
        <w:spacing w:after="0" w:line="240" w:lineRule="auto"/>
        <w:ind w:left="0"/>
        <w:rPr>
          <w:rFonts w:ascii="Times New Roman" w:hAnsi="Times New Roman"/>
          <w:sz w:val="24"/>
          <w:szCs w:val="24"/>
        </w:rPr>
      </w:pPr>
    </w:p>
    <w:p w14:paraId="18D3C9E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24</w:t>
      </w:r>
    </w:p>
    <w:p w14:paraId="0FF667BC" w14:textId="77777777" w:rsidR="0003455D" w:rsidRPr="00787AC0" w:rsidRDefault="0003455D" w:rsidP="0003455D">
      <w:pPr>
        <w:jc w:val="center"/>
        <w:rPr>
          <w:b/>
          <w:bCs/>
        </w:rPr>
      </w:pPr>
      <w:r w:rsidRPr="00787AC0">
        <w:rPr>
          <w:b/>
          <w:bCs/>
        </w:rPr>
        <w:t>INFORMACJE DODATKOWE</w:t>
      </w:r>
    </w:p>
    <w:p w14:paraId="7AF65A94" w14:textId="77777777" w:rsidR="0003455D" w:rsidRPr="00787AC0" w:rsidRDefault="0003455D" w:rsidP="0003455D">
      <w:r w:rsidRPr="00787AC0">
        <w:t xml:space="preserve">Zamawiający: </w:t>
      </w:r>
    </w:p>
    <w:p w14:paraId="57FDE450" w14:textId="572DF48C" w:rsidR="0003455D" w:rsidRPr="00787AC0" w:rsidRDefault="0003455D" w:rsidP="0003455D">
      <w:pPr>
        <w:ind w:firstLine="708"/>
      </w:pPr>
      <w:r w:rsidRPr="00787AC0">
        <w:t xml:space="preserve">a) </w:t>
      </w:r>
      <w:r w:rsidR="00D20068" w:rsidRPr="00787AC0">
        <w:t xml:space="preserve">nie </w:t>
      </w:r>
      <w:r w:rsidRPr="00787AC0">
        <w:t>przewiduje się możliwoś</w:t>
      </w:r>
      <w:r w:rsidR="00D20068" w:rsidRPr="00787AC0">
        <w:t>ci</w:t>
      </w:r>
      <w:r w:rsidRPr="00787AC0">
        <w:t xml:space="preserve"> składania ofert częściowych </w:t>
      </w:r>
    </w:p>
    <w:p w14:paraId="422CB757" w14:textId="77777777" w:rsidR="0003455D" w:rsidRPr="00787AC0" w:rsidRDefault="0003455D" w:rsidP="0003455D">
      <w:pPr>
        <w:ind w:firstLine="708"/>
      </w:pPr>
      <w:r w:rsidRPr="00787AC0">
        <w:t xml:space="preserve">b) nie przewiduje możliwości składania ofert wariantowych </w:t>
      </w:r>
    </w:p>
    <w:p w14:paraId="48825C1F" w14:textId="77777777" w:rsidR="0003455D" w:rsidRPr="00787AC0" w:rsidRDefault="0003455D" w:rsidP="0003455D">
      <w:pPr>
        <w:ind w:firstLine="708"/>
      </w:pPr>
      <w:r w:rsidRPr="00787AC0">
        <w:t xml:space="preserve">c) nie przewiduje wymagań wskazanych w art. 96 ust. 2 pkt 2 ustawy </w:t>
      </w:r>
    </w:p>
    <w:p w14:paraId="4C14F118" w14:textId="77777777" w:rsidR="0003455D" w:rsidRPr="00787AC0" w:rsidRDefault="0003455D" w:rsidP="0003455D">
      <w:pPr>
        <w:ind w:firstLine="708"/>
      </w:pPr>
      <w:r w:rsidRPr="00787AC0">
        <w:t xml:space="preserve">d) nie przewiduje wymagań wskazanych w art. 94 ustawy </w:t>
      </w:r>
    </w:p>
    <w:p w14:paraId="5A720BC5" w14:textId="77777777" w:rsidR="0003455D" w:rsidRPr="00787AC0" w:rsidRDefault="0003455D" w:rsidP="0003455D">
      <w:pPr>
        <w:ind w:firstLine="708"/>
      </w:pPr>
      <w:r w:rsidRPr="00787AC0">
        <w:t xml:space="preserve">e) nie przewiduje zamówień wskazanych w art. 214 ust. 1 pkt 7 i 8 ustawy </w:t>
      </w:r>
    </w:p>
    <w:p w14:paraId="643A6D8A" w14:textId="77777777" w:rsidR="0003455D" w:rsidRPr="00787AC0" w:rsidRDefault="0003455D" w:rsidP="0003455D">
      <w:pPr>
        <w:ind w:firstLine="708"/>
      </w:pPr>
      <w:r w:rsidRPr="00787AC0">
        <w:t>f) nie przewiduje odbycia wizji lokalnej</w:t>
      </w:r>
    </w:p>
    <w:p w14:paraId="30893355" w14:textId="77777777" w:rsidR="0003455D" w:rsidRPr="00787AC0" w:rsidRDefault="0003455D" w:rsidP="0003455D">
      <w:pPr>
        <w:ind w:firstLine="708"/>
      </w:pPr>
      <w:r w:rsidRPr="00787AC0">
        <w:t xml:space="preserve">g) nie przewiduje rozliczeń w walutach obcych </w:t>
      </w:r>
    </w:p>
    <w:p w14:paraId="1A830272" w14:textId="77777777" w:rsidR="0003455D" w:rsidRPr="00787AC0" w:rsidRDefault="0003455D" w:rsidP="0003455D">
      <w:pPr>
        <w:ind w:firstLine="708"/>
      </w:pPr>
      <w:r w:rsidRPr="00787AC0">
        <w:t>h) nie przewiduje zwrotu kosztów udziału w postępowaniu</w:t>
      </w:r>
    </w:p>
    <w:p w14:paraId="2F019C97" w14:textId="77777777" w:rsidR="0003455D" w:rsidRPr="00787AC0" w:rsidRDefault="0003455D" w:rsidP="0003455D">
      <w:pPr>
        <w:ind w:left="708"/>
      </w:pPr>
      <w:r w:rsidRPr="00787AC0">
        <w:t>i) nie zastrzega obowiązku osobistego wykonania przez wykonawcę kluczowych zadań</w:t>
      </w:r>
    </w:p>
    <w:p w14:paraId="6BE12A24" w14:textId="77777777" w:rsidR="0003455D" w:rsidRPr="00787AC0" w:rsidRDefault="0003455D" w:rsidP="0003455D">
      <w:pPr>
        <w:ind w:firstLine="708"/>
      </w:pPr>
      <w:r w:rsidRPr="00787AC0">
        <w:t xml:space="preserve">j) nie przewiduje zawarcia umowy ramowej </w:t>
      </w:r>
    </w:p>
    <w:p w14:paraId="381A8663" w14:textId="77777777" w:rsidR="0003455D" w:rsidRPr="00787AC0" w:rsidRDefault="0003455D" w:rsidP="0003455D">
      <w:pPr>
        <w:ind w:left="708"/>
      </w:pPr>
      <w:r w:rsidRPr="00787AC0">
        <w:t xml:space="preserve">k) nie przewiduje wyboru najkorzystniejszej oferty z wykorzystaniem aukcji elektronicznej </w:t>
      </w:r>
    </w:p>
    <w:p w14:paraId="6CA25F9A" w14:textId="77777777" w:rsidR="0003455D" w:rsidRPr="00787AC0" w:rsidRDefault="0003455D" w:rsidP="0003455D">
      <w:pPr>
        <w:ind w:left="708"/>
      </w:pPr>
      <w:r w:rsidRPr="00787AC0">
        <w:t>l) nie przewiduje wymogu lub możliwości złożenia oferty w postaci katalogów elektronicznych lub dołączenia do oferty katalogów elektronicznych</w:t>
      </w:r>
    </w:p>
    <w:p w14:paraId="2C3A7668" w14:textId="77777777" w:rsidR="0003455D" w:rsidRPr="00787AC0" w:rsidRDefault="0003455D" w:rsidP="0003455D"/>
    <w:p w14:paraId="59DD3724" w14:textId="77777777" w:rsidR="0003455D" w:rsidRPr="00787AC0" w:rsidRDefault="0003455D" w:rsidP="0003455D"/>
    <w:p w14:paraId="1699453C"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ab/>
        <w:t>Rozdział 25</w:t>
      </w:r>
    </w:p>
    <w:p w14:paraId="1101CA85" w14:textId="4ED6D284" w:rsidR="0003455D" w:rsidRDefault="0003455D" w:rsidP="0003455D">
      <w:pPr>
        <w:tabs>
          <w:tab w:val="left" w:pos="4000"/>
        </w:tabs>
        <w:jc w:val="center"/>
        <w:rPr>
          <w:b/>
          <w:bCs/>
        </w:rPr>
      </w:pPr>
      <w:r w:rsidRPr="00787AC0">
        <w:rPr>
          <w:b/>
          <w:bCs/>
        </w:rPr>
        <w:t>ZAŁĄCZNIKI DO SWZ</w:t>
      </w:r>
    </w:p>
    <w:p w14:paraId="2256F1A4" w14:textId="77777777" w:rsidR="00721055" w:rsidRPr="00787AC0" w:rsidRDefault="00721055" w:rsidP="0003455D">
      <w:pPr>
        <w:tabs>
          <w:tab w:val="left" w:pos="4000"/>
        </w:tabs>
        <w:jc w:val="center"/>
        <w:rPr>
          <w:b/>
          <w:bCs/>
        </w:rPr>
      </w:pPr>
    </w:p>
    <w:p w14:paraId="0CC2FAE1" w14:textId="77777777" w:rsidR="0003455D" w:rsidRPr="00787AC0" w:rsidRDefault="0003455D" w:rsidP="0003455D">
      <w:pPr>
        <w:tabs>
          <w:tab w:val="left" w:pos="4000"/>
        </w:tabs>
        <w:rPr>
          <w:b/>
          <w:bCs/>
          <w:u w:val="single"/>
        </w:rPr>
      </w:pPr>
      <w:r w:rsidRPr="00787AC0">
        <w:rPr>
          <w:b/>
          <w:bCs/>
          <w:u w:val="single"/>
        </w:rPr>
        <w:t>Integralną częścią SWZ są załączniki:</w:t>
      </w:r>
    </w:p>
    <w:p w14:paraId="2F1F43CF" w14:textId="77777777" w:rsidR="0003455D" w:rsidRPr="00787AC0" w:rsidRDefault="0003455D" w:rsidP="0003455D">
      <w:pPr>
        <w:tabs>
          <w:tab w:val="left" w:pos="4000"/>
        </w:tabs>
      </w:pPr>
      <w:r w:rsidRPr="00787AC0">
        <w:t>Załącznik nr 1 – projekt umowy</w:t>
      </w:r>
    </w:p>
    <w:p w14:paraId="5D792D45" w14:textId="77777777" w:rsidR="0003455D" w:rsidRPr="00787AC0" w:rsidRDefault="0003455D" w:rsidP="0003455D">
      <w:pPr>
        <w:tabs>
          <w:tab w:val="left" w:pos="4000"/>
        </w:tabs>
      </w:pPr>
      <w:r w:rsidRPr="00787AC0">
        <w:t>Załącznik nr 2- wzór formularza ofertowego</w:t>
      </w:r>
    </w:p>
    <w:p w14:paraId="0CCA9E70" w14:textId="77777777" w:rsidR="0003455D" w:rsidRDefault="0003455D" w:rsidP="0003455D">
      <w:pPr>
        <w:tabs>
          <w:tab w:val="left" w:pos="4000"/>
        </w:tabs>
      </w:pPr>
      <w:r w:rsidRPr="00787AC0">
        <w:t>Załącznik nr 3 – wzór oświadczenia o braku podstaw wykluczenia i spełnienia warunków udziału w postępowaniu</w:t>
      </w:r>
    </w:p>
    <w:p w14:paraId="2A7E570A" w14:textId="30480942" w:rsidR="00DE0A83" w:rsidRPr="00787AC0" w:rsidRDefault="00DE0A83" w:rsidP="0003455D">
      <w:pPr>
        <w:tabs>
          <w:tab w:val="left" w:pos="4000"/>
        </w:tabs>
      </w:pPr>
      <w:r>
        <w:t>Załącznik nr 4 – formularz asortymentowo-cenowy</w:t>
      </w:r>
    </w:p>
    <w:p w14:paraId="13479D27" w14:textId="1C7AEE19" w:rsidR="0003455D" w:rsidRDefault="0003455D" w:rsidP="0003455D">
      <w:pPr>
        <w:tabs>
          <w:tab w:val="left" w:pos="4000"/>
        </w:tabs>
      </w:pPr>
      <w:r w:rsidRPr="00787AC0">
        <w:t xml:space="preserve">Załącznik nr </w:t>
      </w:r>
      <w:r w:rsidR="00DE0A83">
        <w:t>5</w:t>
      </w:r>
      <w:r w:rsidRPr="00787AC0">
        <w:t xml:space="preserve"> – dokumentacja techniczna</w:t>
      </w:r>
    </w:p>
    <w:p w14:paraId="2DB33424" w14:textId="1DB7E17D" w:rsidR="00E61FB8" w:rsidRPr="00787AC0" w:rsidRDefault="00E61FB8" w:rsidP="0003455D">
      <w:pPr>
        <w:tabs>
          <w:tab w:val="left" w:pos="4000"/>
        </w:tabs>
      </w:pPr>
      <w:r>
        <w:t>Załącznik nr 5 a – oświadczenie wykonawców wspólnie ubiegających się o udzielenie zamówienia</w:t>
      </w:r>
    </w:p>
    <w:bookmarkEnd w:id="0"/>
    <w:p w14:paraId="03B20C4A" w14:textId="77777777" w:rsidR="0019245E" w:rsidRPr="00787AC0" w:rsidRDefault="0019245E" w:rsidP="00627C7D">
      <w:pPr>
        <w:spacing w:line="276" w:lineRule="auto"/>
        <w:ind w:left="2832" w:hanging="2832"/>
        <w:jc w:val="both"/>
      </w:pPr>
    </w:p>
    <w:sectPr w:rsidR="0019245E" w:rsidRPr="00787AC0" w:rsidSect="004725CB">
      <w:headerReference w:type="even" r:id="rId30"/>
      <w:headerReference w:type="default" r:id="rId31"/>
      <w:footerReference w:type="even" r:id="rId32"/>
      <w:footerReference w:type="default" r:id="rId33"/>
      <w:headerReference w:type="first" r:id="rId34"/>
      <w:footerReference w:type="first" r:id="rId35"/>
      <w:pgSz w:w="11906" w:h="16838" w:code="9"/>
      <w:pgMar w:top="1179" w:right="1417" w:bottom="1560" w:left="1843" w:header="190"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5EF5" w14:textId="77777777" w:rsidR="004725CB" w:rsidRDefault="004725CB">
      <w:r>
        <w:separator/>
      </w:r>
    </w:p>
  </w:endnote>
  <w:endnote w:type="continuationSeparator" w:id="0">
    <w:p w14:paraId="10B3BD47" w14:textId="77777777" w:rsidR="004725CB" w:rsidRDefault="0047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Univers"/>
    <w:charset w:val="EE"/>
    <w:family w:val="roman"/>
    <w:pitch w:val="variable"/>
  </w:font>
  <w:font w:name="Times">
    <w:altName w:val="﷽﷽﷽﷽﷽﷽﷽﷽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0&gt;ïµ'3">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7057EF" w:rsidRDefault="007057EF">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057EF" w:rsidRDefault="007057EF" w:rsidP="00C51DF4">
                            <w:pPr>
                              <w:widowControl w:val="0"/>
                              <w:rPr>
                                <w:rFonts w:ascii="Arial" w:hAnsi="Arial" w:cs="Arial"/>
                                <w:sz w:val="14"/>
                                <w:szCs w:val="14"/>
                              </w:rPr>
                            </w:pPr>
                          </w:p>
                          <w:p w14:paraId="21F1955C" w14:textId="77777777" w:rsidR="007057EF" w:rsidRDefault="007057E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057EF" w:rsidRPr="00E11A36" w:rsidRDefault="007057E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057EF" w:rsidRPr="00E11A36" w:rsidRDefault="007057E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057EF" w:rsidRDefault="007057E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057EF" w:rsidRDefault="007057EF"/>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057EF" w:rsidRDefault="007057EF" w:rsidP="00C51DF4">
                            <w:pPr>
                              <w:widowControl w:val="0"/>
                              <w:rPr>
                                <w:rFonts w:ascii="Arial" w:hAnsi="Arial" w:cs="Arial"/>
                                <w:sz w:val="14"/>
                                <w:szCs w:val="14"/>
                              </w:rPr>
                            </w:pPr>
                          </w:p>
                          <w:p w14:paraId="21F7116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057EF" w:rsidRPr="003074FC" w:rsidRDefault="007057E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057EF" w:rsidRPr="00BC0929" w:rsidRDefault="007057E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tN+si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nW9b1lNZ1dE1fVFVdTv1VVv7sKq&#10;rdShVVRKAoAAAAwABgZHFZf9u63/ANBnVf8AwY3f/wAeo13/AJDms/8AYV1H/wBK5qyq+1hGPJH3&#10;V8K6Lsn+ep+D1atX2tX97U/iT+3L+Z+Zq/27rf8A0GdV/wDBjd//AB6j+3db/wCgzqv/AIMbv/49&#10;WVRVcsf5Y/cv66L7jP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69+z5/yXv4If9le+Gv8A6mei15DXr37Pn/Je/gh/2V74a/8AqZ6LXn5t/wAirM/+xfjf/Uaq&#10;etkH/I9yX/sbZd/6mUT/AEQdQ0XR3v7130nTGZru5ZmawtWZmaZyWYmIkkkkkkkknJqp/Yei/wDQ&#10;H0v/AMF9p/8AGaKK/wAWo7R9I/lTP9ban8Sp/jl/6Uw/sPRf+gPpf/gvtP8A4zR/Yei/9AfS/wDw&#10;X2n/AMZooprp8v8A3GQ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Gdq+jaRFpOqSR6VpsckenXrxyJY2&#10;qOjpbSsjoyxBlZWAZWUgqQCCCK/AbUvgT8ELzUb+7u/g38Krq6ur26uLm5uPh54RnuLi4nnklmnn&#10;ml0dpJpppGaSWWRmeR2Z3YsSSUV/TH0cv4vFn/XvI/8A0rMD8a8X/wDdsk/6+43/ANJwpS/4UD8C&#10;P+iKfCT/AMNv4O/+U1H/AAoH4Ef9EU+En/ht/B3/AMpqKK/qBdPl/wC4z8Q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7057EF" w:rsidRDefault="007057EF" w:rsidP="00C51DF4">
                      <w:pPr>
                        <w:widowControl w:val="0"/>
                        <w:rPr>
                          <w:rFonts w:ascii="Arial" w:hAnsi="Arial" w:cs="Arial"/>
                          <w:sz w:val="14"/>
                          <w:szCs w:val="14"/>
                        </w:rPr>
                      </w:pPr>
                    </w:p>
                    <w:p w14:paraId="21F1955C" w14:textId="77777777" w:rsidR="007057EF" w:rsidRDefault="007057E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057EF" w:rsidRPr="00E11A36" w:rsidRDefault="007057E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057EF" w:rsidRPr="00E11A36" w:rsidRDefault="007057E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057EF" w:rsidRDefault="007057E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057EF" w:rsidRDefault="007057E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77981F56" w14:textId="77777777" w:rsidR="007057EF" w:rsidRDefault="007057EF" w:rsidP="00C51DF4">
                      <w:pPr>
                        <w:widowControl w:val="0"/>
                        <w:rPr>
                          <w:rFonts w:ascii="Arial" w:hAnsi="Arial" w:cs="Arial"/>
                          <w:sz w:val="14"/>
                          <w:szCs w:val="14"/>
                        </w:rPr>
                      </w:pPr>
                    </w:p>
                    <w:p w14:paraId="21F7116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057EF" w:rsidRPr="003074FC" w:rsidRDefault="007057E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057EF" w:rsidRPr="00BC0929" w:rsidRDefault="007057E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057EF" w:rsidRPr="00FD3B32" w:rsidRDefault="007057E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057EF" w:rsidRPr="00FD3B32" w:rsidRDefault="007057E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057EF" w:rsidRDefault="007057EF" w:rsidP="00C51DF4">
                          <w:pPr>
                            <w:pStyle w:val="Stopka"/>
                          </w:pPr>
                        </w:p>
                        <w:p w14:paraId="56B8FE84" w14:textId="77777777" w:rsidR="007057EF" w:rsidRDefault="007057E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7E48292" w14:textId="77777777" w:rsidR="007057EF" w:rsidRPr="00FD3B32" w:rsidRDefault="007057E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057EF" w:rsidRPr="00FD3B32" w:rsidRDefault="007057E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057EF" w:rsidRDefault="007057EF" w:rsidP="00C51DF4">
                    <w:pPr>
                      <w:pStyle w:val="Stopka"/>
                    </w:pPr>
                  </w:p>
                  <w:p w14:paraId="56B8FE84" w14:textId="77777777" w:rsidR="007057EF" w:rsidRDefault="007057E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057EF" w:rsidRDefault="007057E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7DE" w14:textId="13EC7364" w:rsidR="007057EF" w:rsidRPr="00BA303A" w:rsidRDefault="007057E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7D85BAA6" w:rsidR="007057EF" w:rsidRPr="00BA303A" w:rsidRDefault="007057E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530" w14:textId="77777777" w:rsidR="004725CB" w:rsidRDefault="004725CB">
      <w:r>
        <w:separator/>
      </w:r>
    </w:p>
  </w:footnote>
  <w:footnote w:type="continuationSeparator" w:id="0">
    <w:p w14:paraId="74F6CB9F" w14:textId="77777777" w:rsidR="004725CB" w:rsidRDefault="0047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7057EF" w:rsidRDefault="007057EF">
    <w:pPr>
      <w:pStyle w:val="Nagwek"/>
    </w:pPr>
    <w:r>
      <w:rPr>
        <w:noProof/>
      </w:rPr>
      <w:drawing>
        <wp:inline distT="0" distB="0" distL="0" distR="0" wp14:anchorId="50393A46" wp14:editId="3E7D7243">
          <wp:extent cx="6212840" cy="697865"/>
          <wp:effectExtent l="19050" t="0" r="0" b="0"/>
          <wp:docPr id="17"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9C6D" w14:textId="77777777" w:rsidR="007057EF" w:rsidRPr="006476B3" w:rsidRDefault="007057EF" w:rsidP="00F95573">
    <w:pPr>
      <w:pStyle w:val="Nagwek"/>
      <w:jc w:val="center"/>
    </w:pPr>
    <w:r>
      <w:rPr>
        <w:noProof/>
      </w:rPr>
      <w:drawing>
        <wp:inline distT="0" distB="0" distL="0" distR="0" wp14:anchorId="4C1AC3E9" wp14:editId="39DA91F8">
          <wp:extent cx="1309943" cy="45772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988" cy="475915"/>
                  </a:xfrm>
                  <a:prstGeom prst="rect">
                    <a:avLst/>
                  </a:prstGeom>
                  <a:noFill/>
                  <a:ln>
                    <a:noFill/>
                  </a:ln>
                </pic:spPr>
              </pic:pic>
            </a:graphicData>
          </a:graphic>
        </wp:inline>
      </w:drawing>
    </w:r>
  </w:p>
  <w:p w14:paraId="58EC47EC" w14:textId="53929F17" w:rsidR="007057EF" w:rsidRDefault="007057EF" w:rsidP="005005C2">
    <w:pPr>
      <w:pStyle w:val="Nagwek"/>
      <w:spacing w:line="276" w:lineRule="auto"/>
      <w:jc w:val="center"/>
      <w:rPr>
        <w:rFonts w:asciiTheme="majorHAnsi" w:hAnsiTheme="majorHAnsi" w:cs="0&gt;ïµ'3"/>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95F9" w14:textId="77777777" w:rsidR="007057EF" w:rsidRPr="006476B3" w:rsidRDefault="007057EF" w:rsidP="00F95573">
    <w:pPr>
      <w:pStyle w:val="Nagwek"/>
      <w:jc w:val="center"/>
    </w:pPr>
    <w:r>
      <w:rPr>
        <w:noProof/>
      </w:rPr>
      <w:drawing>
        <wp:inline distT="0" distB="0" distL="0" distR="0" wp14:anchorId="39652994" wp14:editId="78F8EE7A">
          <wp:extent cx="1309943" cy="457729"/>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988" cy="475915"/>
                  </a:xfrm>
                  <a:prstGeom prst="rect">
                    <a:avLst/>
                  </a:prstGeom>
                  <a:noFill/>
                  <a:ln>
                    <a:noFill/>
                  </a:ln>
                </pic:spPr>
              </pic:pic>
            </a:graphicData>
          </a:graphic>
        </wp:inline>
      </w:drawing>
    </w:r>
  </w:p>
  <w:p w14:paraId="02CC1536" w14:textId="77777777" w:rsidR="007057EF" w:rsidRPr="00F04561" w:rsidRDefault="007057EF" w:rsidP="00DF70E5">
    <w:pPr>
      <w:pStyle w:val="Nagwek"/>
      <w:spacing w:line="276" w:lineRule="auto"/>
      <w:jc w:val="center"/>
      <w:rPr>
        <w:rFonts w:asciiTheme="majorHAnsi" w:hAnsiTheme="majorHAnsi"/>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5EB"/>
    <w:multiLevelType w:val="hybridMultilevel"/>
    <w:tmpl w:val="77E86144"/>
    <w:lvl w:ilvl="0" w:tplc="04150017">
      <w:start w:val="1"/>
      <w:numFmt w:val="lowerLetter"/>
      <w:lvlText w:val="%1)"/>
      <w:lvlJc w:val="left"/>
      <w:pPr>
        <w:ind w:left="1714" w:hanging="360"/>
      </w:pPr>
      <w:rPr>
        <w:rFonts w:cs="Times New Roman"/>
      </w:rPr>
    </w:lvl>
    <w:lvl w:ilvl="1" w:tplc="04150019">
      <w:start w:val="1"/>
      <w:numFmt w:val="lowerLetter"/>
      <w:lvlText w:val="%2."/>
      <w:lvlJc w:val="left"/>
      <w:pPr>
        <w:ind w:left="2434" w:hanging="360"/>
      </w:pPr>
      <w:rPr>
        <w:rFonts w:cs="Times New Roman"/>
      </w:rPr>
    </w:lvl>
    <w:lvl w:ilvl="2" w:tplc="0415001B">
      <w:start w:val="1"/>
      <w:numFmt w:val="lowerRoman"/>
      <w:lvlText w:val="%3."/>
      <w:lvlJc w:val="right"/>
      <w:pPr>
        <w:ind w:left="3154" w:hanging="180"/>
      </w:pPr>
      <w:rPr>
        <w:rFonts w:cs="Times New Roman"/>
      </w:rPr>
    </w:lvl>
    <w:lvl w:ilvl="3" w:tplc="0415000F">
      <w:start w:val="1"/>
      <w:numFmt w:val="decimal"/>
      <w:lvlText w:val="%4."/>
      <w:lvlJc w:val="left"/>
      <w:pPr>
        <w:ind w:left="3874" w:hanging="360"/>
      </w:pPr>
      <w:rPr>
        <w:rFonts w:cs="Times New Roman"/>
      </w:rPr>
    </w:lvl>
    <w:lvl w:ilvl="4" w:tplc="04150019">
      <w:start w:val="1"/>
      <w:numFmt w:val="lowerLetter"/>
      <w:lvlText w:val="%5."/>
      <w:lvlJc w:val="left"/>
      <w:pPr>
        <w:ind w:left="4594" w:hanging="360"/>
      </w:pPr>
      <w:rPr>
        <w:rFonts w:cs="Times New Roman"/>
      </w:rPr>
    </w:lvl>
    <w:lvl w:ilvl="5" w:tplc="0415001B">
      <w:start w:val="1"/>
      <w:numFmt w:val="lowerRoman"/>
      <w:lvlText w:val="%6."/>
      <w:lvlJc w:val="right"/>
      <w:pPr>
        <w:ind w:left="5314" w:hanging="180"/>
      </w:pPr>
      <w:rPr>
        <w:rFonts w:cs="Times New Roman"/>
      </w:rPr>
    </w:lvl>
    <w:lvl w:ilvl="6" w:tplc="0415000F">
      <w:start w:val="1"/>
      <w:numFmt w:val="decimal"/>
      <w:lvlText w:val="%7."/>
      <w:lvlJc w:val="left"/>
      <w:pPr>
        <w:ind w:left="6034" w:hanging="360"/>
      </w:pPr>
      <w:rPr>
        <w:rFonts w:cs="Times New Roman"/>
      </w:rPr>
    </w:lvl>
    <w:lvl w:ilvl="7" w:tplc="04150019">
      <w:start w:val="1"/>
      <w:numFmt w:val="lowerLetter"/>
      <w:lvlText w:val="%8."/>
      <w:lvlJc w:val="left"/>
      <w:pPr>
        <w:ind w:left="6754" w:hanging="360"/>
      </w:pPr>
      <w:rPr>
        <w:rFonts w:cs="Times New Roman"/>
      </w:rPr>
    </w:lvl>
    <w:lvl w:ilvl="8" w:tplc="0415001B">
      <w:start w:val="1"/>
      <w:numFmt w:val="lowerRoman"/>
      <w:lvlText w:val="%9."/>
      <w:lvlJc w:val="right"/>
      <w:pPr>
        <w:ind w:left="7474" w:hanging="18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66" w:hanging="500"/>
      </w:pPr>
      <w:rPr>
        <w:rFonts w:cs="Times New Roman" w:hint="default"/>
      </w:rPr>
    </w:lvl>
    <w:lvl w:ilvl="1">
      <w:start w:val="1"/>
      <w:numFmt w:val="decimal"/>
      <w:lvlText w:val="%1.%2."/>
      <w:lvlJc w:val="left"/>
      <w:pPr>
        <w:ind w:left="154" w:hanging="720"/>
      </w:pPr>
      <w:rPr>
        <w:rFonts w:cs="Times New Roman" w:hint="default"/>
        <w:b/>
        <w:sz w:val="24"/>
        <w:szCs w:val="24"/>
      </w:rPr>
    </w:lvl>
    <w:lvl w:ilvl="2">
      <w:start w:val="1"/>
      <w:numFmt w:val="decimal"/>
      <w:lvlText w:val="%1.%2.%3."/>
      <w:lvlJc w:val="left"/>
      <w:pPr>
        <w:ind w:left="154" w:hanging="720"/>
      </w:pPr>
      <w:rPr>
        <w:rFonts w:cs="Times New Roman" w:hint="default"/>
        <w:b w:val="0"/>
      </w:rPr>
    </w:lvl>
    <w:lvl w:ilvl="3">
      <w:start w:val="1"/>
      <w:numFmt w:val="decimal"/>
      <w:lvlText w:val="%1.%2.%3.%4."/>
      <w:lvlJc w:val="left"/>
      <w:pPr>
        <w:ind w:left="514" w:hanging="1080"/>
      </w:pPr>
      <w:rPr>
        <w:rFonts w:cs="Times New Roman" w:hint="default"/>
      </w:rPr>
    </w:lvl>
    <w:lvl w:ilvl="4">
      <w:start w:val="1"/>
      <w:numFmt w:val="decimal"/>
      <w:lvlText w:val="%1.%2.%3.%4.%5."/>
      <w:lvlJc w:val="left"/>
      <w:pPr>
        <w:ind w:left="514" w:hanging="1080"/>
      </w:pPr>
      <w:rPr>
        <w:rFonts w:cs="Times New Roman" w:hint="default"/>
      </w:rPr>
    </w:lvl>
    <w:lvl w:ilvl="5">
      <w:start w:val="1"/>
      <w:numFmt w:val="decimal"/>
      <w:lvlText w:val="%1.%2.%3.%4.%5.%6."/>
      <w:lvlJc w:val="left"/>
      <w:pPr>
        <w:ind w:left="874" w:hanging="1440"/>
      </w:pPr>
      <w:rPr>
        <w:rFonts w:cs="Times New Roman" w:hint="default"/>
      </w:rPr>
    </w:lvl>
    <w:lvl w:ilvl="6">
      <w:start w:val="1"/>
      <w:numFmt w:val="decimal"/>
      <w:lvlText w:val="%1.%2.%3.%4.%5.%6.%7."/>
      <w:lvlJc w:val="left"/>
      <w:pPr>
        <w:ind w:left="874" w:hanging="1440"/>
      </w:pPr>
      <w:rPr>
        <w:rFonts w:cs="Times New Roman" w:hint="default"/>
      </w:rPr>
    </w:lvl>
    <w:lvl w:ilvl="7">
      <w:start w:val="1"/>
      <w:numFmt w:val="decimal"/>
      <w:lvlText w:val="%1.%2.%3.%4.%5.%6.%7.%8."/>
      <w:lvlJc w:val="left"/>
      <w:pPr>
        <w:ind w:left="1234" w:hanging="1800"/>
      </w:pPr>
      <w:rPr>
        <w:rFonts w:cs="Times New Roman" w:hint="default"/>
      </w:rPr>
    </w:lvl>
    <w:lvl w:ilvl="8">
      <w:start w:val="1"/>
      <w:numFmt w:val="decimal"/>
      <w:lvlText w:val="%1.%2.%3.%4.%5.%6.%7.%8.%9."/>
      <w:lvlJc w:val="left"/>
      <w:pPr>
        <w:ind w:left="1234"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Times New Roman"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Times New Roman"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Times New Roman" w:hint="default"/>
      </w:rPr>
    </w:lvl>
    <w:lvl w:ilvl="8" w:tplc="04150005">
      <w:start w:val="1"/>
      <w:numFmt w:val="bullet"/>
      <w:lvlText w:val=""/>
      <w:lvlJc w:val="left"/>
      <w:pPr>
        <w:ind w:left="8181" w:hanging="360"/>
      </w:pPr>
      <w:rPr>
        <w:rFonts w:ascii="Wingdings" w:hAnsi="Wingdings" w:hint="default"/>
      </w:rPr>
    </w:lvl>
  </w:abstractNum>
  <w:abstractNum w:abstractNumId="6" w15:restartNumberingAfterBreak="0">
    <w:nsid w:val="06551991"/>
    <w:multiLevelType w:val="hybridMultilevel"/>
    <w:tmpl w:val="F1C6F6FC"/>
    <w:lvl w:ilvl="0" w:tplc="5ADE93CC">
      <w:start w:val="1"/>
      <w:numFmt w:val="decimal"/>
      <w:lvlText w:val="%1)"/>
      <w:lvlJc w:val="left"/>
      <w:pPr>
        <w:tabs>
          <w:tab w:val="num" w:pos="928"/>
        </w:tabs>
        <w:ind w:left="928" w:hanging="360"/>
      </w:pPr>
      <w:rPr>
        <w:rFonts w:hint="default"/>
        <w:b/>
        <w:i w:val="0"/>
        <w:strike w:val="0"/>
      </w:rPr>
    </w:lvl>
    <w:lvl w:ilvl="1" w:tplc="00000002">
      <w:start w:val="1"/>
      <w:numFmt w:val="bullet"/>
      <w:lvlText w:val=""/>
      <w:lvlJc w:val="left"/>
      <w:pPr>
        <w:ind w:left="2535" w:hanging="360"/>
      </w:pPr>
      <w:rPr>
        <w:rFonts w:ascii="Symbol" w:hAnsi="Symbol" w:cs="OpenSymbol" w:hint="default"/>
        <w:i w:val="0"/>
        <w:strike w:val="0"/>
        <w:sz w:val="22"/>
        <w:szCs w:val="22"/>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9AB041A"/>
    <w:multiLevelType w:val="multilevel"/>
    <w:tmpl w:val="1CB464B4"/>
    <w:lvl w:ilvl="0">
      <w:start w:val="4"/>
      <w:numFmt w:val="decimal"/>
      <w:lvlText w:val="%1."/>
      <w:lvlJc w:val="left"/>
      <w:pPr>
        <w:ind w:left="360" w:hanging="360"/>
      </w:pPr>
      <w:rPr>
        <w:rFonts w:cs="Times New Roman"/>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b/>
        <w:bCs/>
        <w:sz w:val="24"/>
        <w:szCs w:val="24"/>
      </w:rPr>
    </w:lvl>
    <w:lvl w:ilvl="3">
      <w:start w:val="1"/>
      <w:numFmt w:val="lowerLetter"/>
      <w:lvlText w:val="%4)"/>
      <w:lvlJc w:val="left"/>
      <w:pPr>
        <w:ind w:left="360" w:hanging="36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CF006B9"/>
    <w:multiLevelType w:val="hybridMultilevel"/>
    <w:tmpl w:val="C30AFA1C"/>
    <w:lvl w:ilvl="0" w:tplc="9E1660AA">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36F40E4"/>
    <w:multiLevelType w:val="multilevel"/>
    <w:tmpl w:val="8C18DCE2"/>
    <w:lvl w:ilvl="0">
      <w:start w:val="1"/>
      <w:numFmt w:val="decimal"/>
      <w:lvlText w:val="%1)"/>
      <w:lvlJc w:val="left"/>
      <w:pPr>
        <w:tabs>
          <w:tab w:val="num" w:pos="-76"/>
        </w:tabs>
        <w:ind w:left="644" w:hanging="360"/>
      </w:pPr>
      <w:rPr>
        <w:rFonts w:cs="Times New Roman"/>
        <w:b w:val="0"/>
        <w:bCs/>
      </w:rPr>
    </w:lvl>
    <w:lvl w:ilvl="1">
      <w:start w:val="1"/>
      <w:numFmt w:val="lowerLetter"/>
      <w:lvlText w:val="%2."/>
      <w:lvlJc w:val="left"/>
      <w:pPr>
        <w:tabs>
          <w:tab w:val="num" w:pos="-76"/>
        </w:tabs>
        <w:ind w:left="1364" w:hanging="360"/>
      </w:pPr>
      <w:rPr>
        <w:rFonts w:cs="Times New Roman"/>
      </w:rPr>
    </w:lvl>
    <w:lvl w:ilvl="2">
      <w:start w:val="1"/>
      <w:numFmt w:val="lowerRoman"/>
      <w:lvlText w:val="%3."/>
      <w:lvlJc w:val="right"/>
      <w:pPr>
        <w:tabs>
          <w:tab w:val="num" w:pos="-76"/>
        </w:tabs>
        <w:ind w:left="2084" w:hanging="180"/>
      </w:pPr>
      <w:rPr>
        <w:rFonts w:cs="Times New Roman"/>
      </w:rPr>
    </w:lvl>
    <w:lvl w:ilvl="3">
      <w:start w:val="1"/>
      <w:numFmt w:val="decimal"/>
      <w:lvlText w:val="%4."/>
      <w:lvlJc w:val="left"/>
      <w:pPr>
        <w:tabs>
          <w:tab w:val="num" w:pos="-76"/>
        </w:tabs>
        <w:ind w:left="2804" w:hanging="360"/>
      </w:pPr>
      <w:rPr>
        <w:rFonts w:cs="Times New Roman"/>
      </w:rPr>
    </w:lvl>
    <w:lvl w:ilvl="4">
      <w:start w:val="1"/>
      <w:numFmt w:val="lowerLetter"/>
      <w:lvlText w:val="%5."/>
      <w:lvlJc w:val="left"/>
      <w:pPr>
        <w:tabs>
          <w:tab w:val="num" w:pos="-76"/>
        </w:tabs>
        <w:ind w:left="3524" w:hanging="360"/>
      </w:pPr>
      <w:rPr>
        <w:rFonts w:cs="Times New Roman"/>
      </w:rPr>
    </w:lvl>
    <w:lvl w:ilvl="5">
      <w:start w:val="1"/>
      <w:numFmt w:val="lowerRoman"/>
      <w:lvlText w:val="%6."/>
      <w:lvlJc w:val="right"/>
      <w:pPr>
        <w:tabs>
          <w:tab w:val="num" w:pos="-76"/>
        </w:tabs>
        <w:ind w:left="4244" w:hanging="180"/>
      </w:pPr>
      <w:rPr>
        <w:rFonts w:cs="Times New Roman"/>
      </w:rPr>
    </w:lvl>
    <w:lvl w:ilvl="6">
      <w:start w:val="1"/>
      <w:numFmt w:val="decimal"/>
      <w:lvlText w:val="%7."/>
      <w:lvlJc w:val="left"/>
      <w:pPr>
        <w:tabs>
          <w:tab w:val="num" w:pos="-76"/>
        </w:tabs>
        <w:ind w:left="4964" w:hanging="360"/>
      </w:pPr>
      <w:rPr>
        <w:rFonts w:cs="Times New Roman"/>
      </w:rPr>
    </w:lvl>
    <w:lvl w:ilvl="7">
      <w:start w:val="1"/>
      <w:numFmt w:val="lowerLetter"/>
      <w:lvlText w:val="%8."/>
      <w:lvlJc w:val="left"/>
      <w:pPr>
        <w:tabs>
          <w:tab w:val="num" w:pos="-76"/>
        </w:tabs>
        <w:ind w:left="5684" w:hanging="360"/>
      </w:pPr>
      <w:rPr>
        <w:rFonts w:cs="Times New Roman"/>
      </w:rPr>
    </w:lvl>
    <w:lvl w:ilvl="8">
      <w:start w:val="1"/>
      <w:numFmt w:val="lowerRoman"/>
      <w:lvlText w:val="%9."/>
      <w:lvlJc w:val="right"/>
      <w:pPr>
        <w:tabs>
          <w:tab w:val="num" w:pos="-76"/>
        </w:tabs>
        <w:ind w:left="6404" w:hanging="180"/>
      </w:pPr>
      <w:rPr>
        <w:rFonts w:cs="Times New Roman"/>
      </w:rPr>
    </w:lvl>
  </w:abstractNum>
  <w:abstractNum w:abstractNumId="17"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3077C69"/>
    <w:multiLevelType w:val="hybridMultilevel"/>
    <w:tmpl w:val="D4D6AB04"/>
    <w:lvl w:ilvl="0" w:tplc="DDD6E4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4E5275"/>
    <w:multiLevelType w:val="hybridMultilevel"/>
    <w:tmpl w:val="CB44696E"/>
    <w:lvl w:ilvl="0" w:tplc="041639C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2"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2E8A31AD"/>
    <w:multiLevelType w:val="hybridMultilevel"/>
    <w:tmpl w:val="032AB0C4"/>
    <w:lvl w:ilvl="0" w:tplc="00000002">
      <w:start w:val="1"/>
      <w:numFmt w:val="bullet"/>
      <w:lvlText w:val=""/>
      <w:lvlJc w:val="left"/>
      <w:pPr>
        <w:ind w:left="1320" w:hanging="360"/>
      </w:pPr>
      <w:rPr>
        <w:rFonts w:ascii="Symbol" w:hAnsi="Symbol" w:cs="OpenSymbol"/>
        <w:sz w:val="22"/>
        <w:szCs w:val="22"/>
        <w:lang w:val="pl-PL"/>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4" w15:restartNumberingAfterBreak="0">
    <w:nsid w:val="31832083"/>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AE4BB4"/>
    <w:multiLevelType w:val="hybridMultilevel"/>
    <w:tmpl w:val="0BDC5CD4"/>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8"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D6F11B6"/>
    <w:multiLevelType w:val="hybridMultilevel"/>
    <w:tmpl w:val="D576C3EE"/>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1" w15:restartNumberingAfterBreak="0">
    <w:nsid w:val="3DCF6BA5"/>
    <w:multiLevelType w:val="hybridMultilevel"/>
    <w:tmpl w:val="399A3294"/>
    <w:lvl w:ilvl="0" w:tplc="CFCAEEE6">
      <w:start w:val="2"/>
      <w:numFmt w:val="decimal"/>
      <w:lvlText w:val="%1)"/>
      <w:lvlJc w:val="left"/>
      <w:pPr>
        <w:ind w:left="72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C53694"/>
    <w:multiLevelType w:val="hybridMultilevel"/>
    <w:tmpl w:val="085E4980"/>
    <w:lvl w:ilvl="0" w:tplc="054ECD18">
      <w:start w:val="1"/>
      <w:numFmt w:val="lowerLetter"/>
      <w:lvlText w:val="%1)"/>
      <w:lvlJc w:val="left"/>
      <w:pPr>
        <w:ind w:left="1635" w:hanging="360"/>
      </w:pPr>
      <w:rPr>
        <w:rFonts w:hint="default"/>
        <w:color w:val="000000" w:themeColor="text1"/>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4"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8C0496"/>
    <w:multiLevelType w:val="hybridMultilevel"/>
    <w:tmpl w:val="6582861C"/>
    <w:lvl w:ilvl="0" w:tplc="952652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1C442B8"/>
    <w:multiLevelType w:val="hybridMultilevel"/>
    <w:tmpl w:val="D4D6AB04"/>
    <w:lvl w:ilvl="0" w:tplc="DDD6E4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2B96A9D"/>
    <w:multiLevelType w:val="hybridMultilevel"/>
    <w:tmpl w:val="B91E32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1" w15:restartNumberingAfterBreak="0">
    <w:nsid w:val="4BFF2EA2"/>
    <w:multiLevelType w:val="hybridMultilevel"/>
    <w:tmpl w:val="DC4CDBD6"/>
    <w:lvl w:ilvl="0" w:tplc="00000002">
      <w:start w:val="1"/>
      <w:numFmt w:val="bullet"/>
      <w:lvlText w:val=""/>
      <w:lvlJc w:val="left"/>
      <w:pPr>
        <w:ind w:left="2535" w:hanging="360"/>
      </w:pPr>
      <w:rPr>
        <w:rFonts w:ascii="Symbol" w:hAnsi="Symbol" w:cs="OpenSymbol"/>
        <w:sz w:val="22"/>
        <w:szCs w:val="22"/>
        <w:lang w:val="pl-PL"/>
      </w:rPr>
    </w:lvl>
    <w:lvl w:ilvl="1" w:tplc="04150003">
      <w:start w:val="1"/>
      <w:numFmt w:val="bullet"/>
      <w:lvlText w:val="o"/>
      <w:lvlJc w:val="left"/>
      <w:pPr>
        <w:ind w:left="3255" w:hanging="360"/>
      </w:pPr>
      <w:rPr>
        <w:rFonts w:ascii="Courier New" w:hAnsi="Courier New" w:cs="Courier New" w:hint="default"/>
      </w:rPr>
    </w:lvl>
    <w:lvl w:ilvl="2" w:tplc="3BE2C49C">
      <w:start w:val="1"/>
      <w:numFmt w:val="bullet"/>
      <w:lvlText w:val=""/>
      <w:lvlJc w:val="left"/>
      <w:pPr>
        <w:ind w:left="3975" w:hanging="360"/>
      </w:pPr>
      <w:rPr>
        <w:rFonts w:ascii="Symbol" w:hAnsi="Symbol" w:hint="default"/>
      </w:rPr>
    </w:lvl>
    <w:lvl w:ilvl="3" w:tplc="04150001" w:tentative="1">
      <w:start w:val="1"/>
      <w:numFmt w:val="bullet"/>
      <w:lvlText w:val=""/>
      <w:lvlJc w:val="left"/>
      <w:pPr>
        <w:ind w:left="4695" w:hanging="360"/>
      </w:pPr>
      <w:rPr>
        <w:rFonts w:ascii="Symbol" w:hAnsi="Symbol" w:hint="default"/>
      </w:rPr>
    </w:lvl>
    <w:lvl w:ilvl="4" w:tplc="04150003" w:tentative="1">
      <w:start w:val="1"/>
      <w:numFmt w:val="bullet"/>
      <w:lvlText w:val="o"/>
      <w:lvlJc w:val="left"/>
      <w:pPr>
        <w:ind w:left="5415" w:hanging="360"/>
      </w:pPr>
      <w:rPr>
        <w:rFonts w:ascii="Courier New" w:hAnsi="Courier New" w:cs="Courier New" w:hint="default"/>
      </w:rPr>
    </w:lvl>
    <w:lvl w:ilvl="5" w:tplc="04150005" w:tentative="1">
      <w:start w:val="1"/>
      <w:numFmt w:val="bullet"/>
      <w:lvlText w:val=""/>
      <w:lvlJc w:val="left"/>
      <w:pPr>
        <w:ind w:left="6135" w:hanging="360"/>
      </w:pPr>
      <w:rPr>
        <w:rFonts w:ascii="Wingdings" w:hAnsi="Wingdings" w:hint="default"/>
      </w:rPr>
    </w:lvl>
    <w:lvl w:ilvl="6" w:tplc="04150001" w:tentative="1">
      <w:start w:val="1"/>
      <w:numFmt w:val="bullet"/>
      <w:lvlText w:val=""/>
      <w:lvlJc w:val="left"/>
      <w:pPr>
        <w:ind w:left="6855" w:hanging="360"/>
      </w:pPr>
      <w:rPr>
        <w:rFonts w:ascii="Symbol" w:hAnsi="Symbol" w:hint="default"/>
      </w:rPr>
    </w:lvl>
    <w:lvl w:ilvl="7" w:tplc="04150003" w:tentative="1">
      <w:start w:val="1"/>
      <w:numFmt w:val="bullet"/>
      <w:lvlText w:val="o"/>
      <w:lvlJc w:val="left"/>
      <w:pPr>
        <w:ind w:left="7575" w:hanging="360"/>
      </w:pPr>
      <w:rPr>
        <w:rFonts w:ascii="Courier New" w:hAnsi="Courier New" w:cs="Courier New" w:hint="default"/>
      </w:rPr>
    </w:lvl>
    <w:lvl w:ilvl="8" w:tplc="04150005" w:tentative="1">
      <w:start w:val="1"/>
      <w:numFmt w:val="bullet"/>
      <w:lvlText w:val=""/>
      <w:lvlJc w:val="left"/>
      <w:pPr>
        <w:ind w:left="8295" w:hanging="360"/>
      </w:pPr>
      <w:rPr>
        <w:rFonts w:ascii="Wingdings" w:hAnsi="Wingdings" w:hint="default"/>
      </w:rPr>
    </w:lvl>
  </w:abstractNum>
  <w:abstractNum w:abstractNumId="52"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9"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5E3730AB"/>
    <w:multiLevelType w:val="multilevel"/>
    <w:tmpl w:val="3A649DD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458631B"/>
    <w:multiLevelType w:val="hybridMultilevel"/>
    <w:tmpl w:val="37F41EA0"/>
    <w:lvl w:ilvl="0" w:tplc="F4B8DB52">
      <w:start w:val="1"/>
      <w:numFmt w:val="lowerLetter"/>
      <w:lvlText w:val="%1)"/>
      <w:lvlJc w:val="left"/>
      <w:pPr>
        <w:ind w:left="720" w:hanging="360"/>
      </w:pPr>
      <w:rPr>
        <w:rFonts w:ascii="Cambria" w:eastAsia="Times New Roman" w:hAnsi="Cambria" w:cs="Arial" w:hint="default"/>
        <w:b w:val="0"/>
        <w:bCs/>
      </w:rPr>
    </w:lvl>
    <w:lvl w:ilvl="1" w:tplc="332C835E">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7" w15:restartNumberingAfterBreak="0">
    <w:nsid w:val="659A1BD6"/>
    <w:multiLevelType w:val="hybridMultilevel"/>
    <w:tmpl w:val="10340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B1C7080"/>
    <w:multiLevelType w:val="hybridMultilevel"/>
    <w:tmpl w:val="CB44696E"/>
    <w:lvl w:ilvl="0" w:tplc="041639C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1"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3"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76D06C83"/>
    <w:multiLevelType w:val="multilevel"/>
    <w:tmpl w:val="67326C1A"/>
    <w:lvl w:ilvl="0">
      <w:start w:val="11"/>
      <w:numFmt w:val="decimal"/>
      <w:lvlText w:val="%1."/>
      <w:lvlJc w:val="left"/>
      <w:pPr>
        <w:ind w:left="420" w:hanging="420"/>
      </w:pPr>
      <w:rPr>
        <w:rFonts w:cs="Times New Roman"/>
      </w:rPr>
    </w:lvl>
    <w:lvl w:ilvl="1">
      <w:start w:val="1"/>
      <w:numFmt w:val="decimal"/>
      <w:lvlText w:val="%1.%2."/>
      <w:lvlJc w:val="left"/>
      <w:pPr>
        <w:ind w:left="846" w:hanging="420"/>
      </w:pPr>
      <w:rPr>
        <w:rFonts w:cs="Times New Roman"/>
        <w:b/>
        <w:bCs/>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78" w15:restartNumberingAfterBreak="0">
    <w:nsid w:val="7A5020F0"/>
    <w:multiLevelType w:val="hybridMultilevel"/>
    <w:tmpl w:val="043A8CDC"/>
    <w:lvl w:ilvl="0" w:tplc="7EF03888">
      <w:start w:val="1"/>
      <w:numFmt w:val="lowerLetter"/>
      <w:lvlText w:val="%1)"/>
      <w:lvlJc w:val="left"/>
      <w:pPr>
        <w:ind w:left="2138" w:hanging="360"/>
      </w:pPr>
      <w:rPr>
        <w:rFonts w:ascii="Cambria" w:eastAsia="Times New Roman" w:hAnsi="Cambria" w:cs="Arial" w:hint="default"/>
        <w:b w:val="0"/>
        <w:bCs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9"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2"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3"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4"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86" w15:restartNumberingAfterBreak="0">
    <w:nsid w:val="7FA658F8"/>
    <w:multiLevelType w:val="hybridMultilevel"/>
    <w:tmpl w:val="EE305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34232428">
    <w:abstractNumId w:val="61"/>
  </w:num>
  <w:num w:numId="2" w16cid:durableId="471871608">
    <w:abstractNumId w:val="48"/>
  </w:num>
  <w:num w:numId="3" w16cid:durableId="1923221365">
    <w:abstractNumId w:val="14"/>
  </w:num>
  <w:num w:numId="4" w16cid:durableId="1741168348">
    <w:abstractNumId w:val="4"/>
  </w:num>
  <w:num w:numId="5" w16cid:durableId="1291130197">
    <w:abstractNumId w:val="81"/>
  </w:num>
  <w:num w:numId="6" w16cid:durableId="829952366">
    <w:abstractNumId w:val="71"/>
  </w:num>
  <w:num w:numId="7" w16cid:durableId="1666857888">
    <w:abstractNumId w:val="72"/>
  </w:num>
  <w:num w:numId="8" w16cid:durableId="918759142">
    <w:abstractNumId w:val="74"/>
  </w:num>
  <w:num w:numId="9" w16cid:durableId="1679306297">
    <w:abstractNumId w:val="66"/>
  </w:num>
  <w:num w:numId="10" w16cid:durableId="752242942">
    <w:abstractNumId w:val="65"/>
  </w:num>
  <w:num w:numId="11" w16cid:durableId="127481227">
    <w:abstractNumId w:val="28"/>
  </w:num>
  <w:num w:numId="12" w16cid:durableId="588545194">
    <w:abstractNumId w:val="83"/>
  </w:num>
  <w:num w:numId="13" w16cid:durableId="1973049934">
    <w:abstractNumId w:val="8"/>
  </w:num>
  <w:num w:numId="14" w16cid:durableId="498889051">
    <w:abstractNumId w:val="55"/>
  </w:num>
  <w:num w:numId="15" w16cid:durableId="1253854475">
    <w:abstractNumId w:val="1"/>
  </w:num>
  <w:num w:numId="16" w16cid:durableId="1512793430">
    <w:abstractNumId w:val="26"/>
  </w:num>
  <w:num w:numId="17" w16cid:durableId="844325316">
    <w:abstractNumId w:val="29"/>
  </w:num>
  <w:num w:numId="18" w16cid:durableId="1919244179">
    <w:abstractNumId w:val="44"/>
  </w:num>
  <w:num w:numId="19" w16cid:durableId="1478837100">
    <w:abstractNumId w:val="59"/>
  </w:num>
  <w:num w:numId="20" w16cid:durableId="421537475">
    <w:abstractNumId w:val="18"/>
  </w:num>
  <w:num w:numId="21" w16cid:durableId="1934969835">
    <w:abstractNumId w:val="36"/>
  </w:num>
  <w:num w:numId="22" w16cid:durableId="1740521605">
    <w:abstractNumId w:val="73"/>
  </w:num>
  <w:num w:numId="23" w16cid:durableId="1138110468">
    <w:abstractNumId w:val="24"/>
  </w:num>
  <w:num w:numId="24" w16cid:durableId="1982464067">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73100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9442440">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4788994">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3969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8990526">
    <w:abstractNumId w:val="35"/>
  </w:num>
  <w:num w:numId="30" w16cid:durableId="917666738">
    <w:abstractNumId w:val="42"/>
  </w:num>
  <w:num w:numId="31" w16cid:durableId="2031488074">
    <w:abstractNumId w:val="38"/>
  </w:num>
  <w:num w:numId="32" w16cid:durableId="1969164707">
    <w:abstractNumId w:val="39"/>
  </w:num>
  <w:num w:numId="33" w16cid:durableId="1475684124">
    <w:abstractNumId w:val="50"/>
  </w:num>
  <w:num w:numId="34" w16cid:durableId="917440379">
    <w:abstractNumId w:val="31"/>
  </w:num>
  <w:num w:numId="35" w16cid:durableId="967198817">
    <w:abstractNumId w:val="57"/>
  </w:num>
  <w:num w:numId="36" w16cid:durableId="1052726648">
    <w:abstractNumId w:val="15"/>
  </w:num>
  <w:num w:numId="37" w16cid:durableId="1921864739">
    <w:abstractNumId w:val="56"/>
  </w:num>
  <w:num w:numId="38" w16cid:durableId="338579906">
    <w:abstractNumId w:val="21"/>
  </w:num>
  <w:num w:numId="39" w16cid:durableId="1353919350">
    <w:abstractNumId w:val="68"/>
  </w:num>
  <w:num w:numId="40" w16cid:durableId="1068304694">
    <w:abstractNumId w:val="17"/>
  </w:num>
  <w:num w:numId="41" w16cid:durableId="2040743474">
    <w:abstractNumId w:val="2"/>
  </w:num>
  <w:num w:numId="42" w16cid:durableId="578368955">
    <w:abstractNumId w:val="76"/>
  </w:num>
  <w:num w:numId="43" w16cid:durableId="339048709">
    <w:abstractNumId w:val="22"/>
  </w:num>
  <w:num w:numId="44" w16cid:durableId="1973435868">
    <w:abstractNumId w:val="20"/>
  </w:num>
  <w:num w:numId="45" w16cid:durableId="341707376">
    <w:abstractNumId w:val="53"/>
  </w:num>
  <w:num w:numId="46" w16cid:durableId="421998958">
    <w:abstractNumId w:val="13"/>
  </w:num>
  <w:num w:numId="47" w16cid:durableId="532113383">
    <w:abstractNumId w:val="30"/>
  </w:num>
  <w:num w:numId="48" w16cid:durableId="985358903">
    <w:abstractNumId w:val="11"/>
  </w:num>
  <w:num w:numId="49" w16cid:durableId="1730616931">
    <w:abstractNumId w:val="58"/>
  </w:num>
  <w:num w:numId="50" w16cid:durableId="831262751">
    <w:abstractNumId w:val="3"/>
  </w:num>
  <w:num w:numId="51" w16cid:durableId="2029016559">
    <w:abstractNumId w:val="69"/>
  </w:num>
  <w:num w:numId="52" w16cid:durableId="358357272">
    <w:abstractNumId w:val="10"/>
  </w:num>
  <w:num w:numId="53" w16cid:durableId="350953729">
    <w:abstractNumId w:val="27"/>
  </w:num>
  <w:num w:numId="54" w16cid:durableId="509636249">
    <w:abstractNumId w:val="41"/>
  </w:num>
  <w:num w:numId="55" w16cid:durableId="1627926116">
    <w:abstractNumId w:val="54"/>
  </w:num>
  <w:num w:numId="56" w16cid:durableId="1947345474">
    <w:abstractNumId w:val="49"/>
  </w:num>
  <w:num w:numId="57" w16cid:durableId="1157840055">
    <w:abstractNumId w:val="62"/>
  </w:num>
  <w:num w:numId="58" w16cid:durableId="406733199">
    <w:abstractNumId w:val="75"/>
  </w:num>
  <w:num w:numId="59" w16cid:durableId="179046214">
    <w:abstractNumId w:val="80"/>
  </w:num>
  <w:num w:numId="60" w16cid:durableId="1327247195">
    <w:abstractNumId w:val="85"/>
  </w:num>
  <w:num w:numId="61" w16cid:durableId="1210654173">
    <w:abstractNumId w:val="32"/>
  </w:num>
  <w:num w:numId="62" w16cid:durableId="493759617">
    <w:abstractNumId w:val="40"/>
  </w:num>
  <w:num w:numId="63" w16cid:durableId="50189207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33422438">
    <w:abstractNumId w:val="64"/>
  </w:num>
  <w:num w:numId="65" w16cid:durableId="1318916281">
    <w:abstractNumId w:val="78"/>
  </w:num>
  <w:num w:numId="66" w16cid:durableId="712850462">
    <w:abstractNumId w:val="51"/>
  </w:num>
  <w:num w:numId="67" w16cid:durableId="590166668">
    <w:abstractNumId w:val="6"/>
  </w:num>
  <w:num w:numId="68" w16cid:durableId="2012172589">
    <w:abstractNumId w:val="33"/>
  </w:num>
  <w:num w:numId="69" w16cid:durableId="1816675077">
    <w:abstractNumId w:val="45"/>
  </w:num>
  <w:num w:numId="70" w16cid:durableId="632833924">
    <w:abstractNumId w:val="70"/>
  </w:num>
  <w:num w:numId="71" w16cid:durableId="1663005483">
    <w:abstractNumId w:val="25"/>
  </w:num>
  <w:num w:numId="72" w16cid:durableId="1761565766">
    <w:abstractNumId w:val="60"/>
  </w:num>
  <w:num w:numId="73" w16cid:durableId="96675636">
    <w:abstractNumId w:val="34"/>
  </w:num>
  <w:num w:numId="74" w16cid:durableId="1131510973">
    <w:abstractNumId w:val="43"/>
  </w:num>
  <w:num w:numId="75" w16cid:durableId="233440521">
    <w:abstractNumId w:val="47"/>
  </w:num>
  <w:num w:numId="76" w16cid:durableId="851528425">
    <w:abstractNumId w:val="46"/>
  </w:num>
  <w:num w:numId="77" w16cid:durableId="1652784539">
    <w:abstractNumId w:val="23"/>
  </w:num>
  <w:num w:numId="78" w16cid:durableId="1801914879">
    <w:abstractNumId w:val="40"/>
  </w:num>
  <w:num w:numId="79" w16cid:durableId="1704667723">
    <w:abstractNumId w:val="86"/>
  </w:num>
  <w:num w:numId="80" w16cid:durableId="1092969115">
    <w:abstractNumId w:val="37"/>
  </w:num>
  <w:num w:numId="81" w16cid:durableId="81998703">
    <w:abstractNumId w:val="67"/>
  </w:num>
  <w:num w:numId="82" w16cid:durableId="1251963046">
    <w:abstractNumId w:val="12"/>
  </w:num>
  <w:num w:numId="83" w16cid:durableId="1418281656">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80691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43660132">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53623999">
    <w:abstractNumId w:val="5"/>
  </w:num>
  <w:num w:numId="87" w16cid:durableId="1700550197">
    <w:abstractNumId w:val="52"/>
  </w:num>
  <w:num w:numId="88" w16cid:durableId="6175648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1288053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354331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79379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4156851">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7377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149"/>
    <w:rsid w:val="00001063"/>
    <w:rsid w:val="000020EC"/>
    <w:rsid w:val="00003D4E"/>
    <w:rsid w:val="00004C0C"/>
    <w:rsid w:val="0000536E"/>
    <w:rsid w:val="00006522"/>
    <w:rsid w:val="00006CFD"/>
    <w:rsid w:val="00006DA1"/>
    <w:rsid w:val="00007ED0"/>
    <w:rsid w:val="0001078C"/>
    <w:rsid w:val="00010EE1"/>
    <w:rsid w:val="0001154E"/>
    <w:rsid w:val="00011F27"/>
    <w:rsid w:val="00013887"/>
    <w:rsid w:val="00013A6C"/>
    <w:rsid w:val="00013FC0"/>
    <w:rsid w:val="0001434F"/>
    <w:rsid w:val="00015284"/>
    <w:rsid w:val="00015C4B"/>
    <w:rsid w:val="00016924"/>
    <w:rsid w:val="0002090A"/>
    <w:rsid w:val="00021081"/>
    <w:rsid w:val="00021523"/>
    <w:rsid w:val="00021A3E"/>
    <w:rsid w:val="00021F30"/>
    <w:rsid w:val="00022109"/>
    <w:rsid w:val="0002282B"/>
    <w:rsid w:val="00023085"/>
    <w:rsid w:val="00023E79"/>
    <w:rsid w:val="0002415B"/>
    <w:rsid w:val="00024CCF"/>
    <w:rsid w:val="00024F66"/>
    <w:rsid w:val="0002688A"/>
    <w:rsid w:val="00030DAF"/>
    <w:rsid w:val="00030F46"/>
    <w:rsid w:val="00033493"/>
    <w:rsid w:val="00034207"/>
    <w:rsid w:val="0003455D"/>
    <w:rsid w:val="00034691"/>
    <w:rsid w:val="00034AF2"/>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B4B"/>
    <w:rsid w:val="00052486"/>
    <w:rsid w:val="00052812"/>
    <w:rsid w:val="0005378F"/>
    <w:rsid w:val="00053C84"/>
    <w:rsid w:val="00053E0E"/>
    <w:rsid w:val="00054615"/>
    <w:rsid w:val="000557E0"/>
    <w:rsid w:val="000558BE"/>
    <w:rsid w:val="00055A23"/>
    <w:rsid w:val="0005682F"/>
    <w:rsid w:val="00056F72"/>
    <w:rsid w:val="00057406"/>
    <w:rsid w:val="00057796"/>
    <w:rsid w:val="00061BAD"/>
    <w:rsid w:val="00061BC7"/>
    <w:rsid w:val="000624CC"/>
    <w:rsid w:val="00062603"/>
    <w:rsid w:val="000626CC"/>
    <w:rsid w:val="00062FE2"/>
    <w:rsid w:val="00063A89"/>
    <w:rsid w:val="00063B67"/>
    <w:rsid w:val="00065759"/>
    <w:rsid w:val="00065C4E"/>
    <w:rsid w:val="00066A4A"/>
    <w:rsid w:val="00066C26"/>
    <w:rsid w:val="0007043E"/>
    <w:rsid w:val="0007221C"/>
    <w:rsid w:val="00072814"/>
    <w:rsid w:val="000742E3"/>
    <w:rsid w:val="000748F7"/>
    <w:rsid w:val="00074B54"/>
    <w:rsid w:val="0007511B"/>
    <w:rsid w:val="00075A49"/>
    <w:rsid w:val="000765FA"/>
    <w:rsid w:val="000771DC"/>
    <w:rsid w:val="00077830"/>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C38"/>
    <w:rsid w:val="000A2D89"/>
    <w:rsid w:val="000A380E"/>
    <w:rsid w:val="000A4845"/>
    <w:rsid w:val="000A4C6F"/>
    <w:rsid w:val="000A554D"/>
    <w:rsid w:val="000A5607"/>
    <w:rsid w:val="000A5E2F"/>
    <w:rsid w:val="000A5E41"/>
    <w:rsid w:val="000A71C5"/>
    <w:rsid w:val="000B16F3"/>
    <w:rsid w:val="000B3E57"/>
    <w:rsid w:val="000B4084"/>
    <w:rsid w:val="000B4383"/>
    <w:rsid w:val="000B4C63"/>
    <w:rsid w:val="000B59CC"/>
    <w:rsid w:val="000B63C8"/>
    <w:rsid w:val="000B6958"/>
    <w:rsid w:val="000B6E32"/>
    <w:rsid w:val="000B76D0"/>
    <w:rsid w:val="000B7955"/>
    <w:rsid w:val="000C0949"/>
    <w:rsid w:val="000C0E09"/>
    <w:rsid w:val="000C0FAF"/>
    <w:rsid w:val="000C2EFD"/>
    <w:rsid w:val="000C3366"/>
    <w:rsid w:val="000C4D0C"/>
    <w:rsid w:val="000C4E11"/>
    <w:rsid w:val="000C56E4"/>
    <w:rsid w:val="000C5A4A"/>
    <w:rsid w:val="000C751D"/>
    <w:rsid w:val="000D0E1D"/>
    <w:rsid w:val="000D11A6"/>
    <w:rsid w:val="000D2279"/>
    <w:rsid w:val="000D22C1"/>
    <w:rsid w:val="000D3118"/>
    <w:rsid w:val="000D37A6"/>
    <w:rsid w:val="000D6A1C"/>
    <w:rsid w:val="000D6B5E"/>
    <w:rsid w:val="000D7AEA"/>
    <w:rsid w:val="000E0FBD"/>
    <w:rsid w:val="000E13EA"/>
    <w:rsid w:val="000E221B"/>
    <w:rsid w:val="000E3558"/>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CA1"/>
    <w:rsid w:val="000F5226"/>
    <w:rsid w:val="000F56AA"/>
    <w:rsid w:val="000F6647"/>
    <w:rsid w:val="000F6C76"/>
    <w:rsid w:val="000F72AD"/>
    <w:rsid w:val="00100D42"/>
    <w:rsid w:val="001013CA"/>
    <w:rsid w:val="00102C8F"/>
    <w:rsid w:val="0010337A"/>
    <w:rsid w:val="00103BA7"/>
    <w:rsid w:val="00104EAC"/>
    <w:rsid w:val="00105410"/>
    <w:rsid w:val="00105533"/>
    <w:rsid w:val="00105A7C"/>
    <w:rsid w:val="0010741D"/>
    <w:rsid w:val="00107981"/>
    <w:rsid w:val="00110728"/>
    <w:rsid w:val="00110FB8"/>
    <w:rsid w:val="00112382"/>
    <w:rsid w:val="00112EC6"/>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8BE"/>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245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1EAC"/>
    <w:rsid w:val="001A2505"/>
    <w:rsid w:val="001A2CD3"/>
    <w:rsid w:val="001A3A6E"/>
    <w:rsid w:val="001A3D21"/>
    <w:rsid w:val="001A4788"/>
    <w:rsid w:val="001A56F4"/>
    <w:rsid w:val="001A7302"/>
    <w:rsid w:val="001B0595"/>
    <w:rsid w:val="001B2958"/>
    <w:rsid w:val="001B3DBD"/>
    <w:rsid w:val="001B764C"/>
    <w:rsid w:val="001B797E"/>
    <w:rsid w:val="001B7FE5"/>
    <w:rsid w:val="001C0E05"/>
    <w:rsid w:val="001C201A"/>
    <w:rsid w:val="001C2A55"/>
    <w:rsid w:val="001C2EC4"/>
    <w:rsid w:val="001C3611"/>
    <w:rsid w:val="001C3C6E"/>
    <w:rsid w:val="001C45A0"/>
    <w:rsid w:val="001C49D7"/>
    <w:rsid w:val="001C4A6E"/>
    <w:rsid w:val="001C4D71"/>
    <w:rsid w:val="001C562C"/>
    <w:rsid w:val="001C5A00"/>
    <w:rsid w:val="001C64C9"/>
    <w:rsid w:val="001C704F"/>
    <w:rsid w:val="001C7624"/>
    <w:rsid w:val="001C7CA0"/>
    <w:rsid w:val="001D08B6"/>
    <w:rsid w:val="001D0F34"/>
    <w:rsid w:val="001D14C9"/>
    <w:rsid w:val="001D19B7"/>
    <w:rsid w:val="001D22F5"/>
    <w:rsid w:val="001D2D18"/>
    <w:rsid w:val="001D5DB3"/>
    <w:rsid w:val="001D67DA"/>
    <w:rsid w:val="001D79D6"/>
    <w:rsid w:val="001E071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0B8"/>
    <w:rsid w:val="00201114"/>
    <w:rsid w:val="0020137F"/>
    <w:rsid w:val="002014AB"/>
    <w:rsid w:val="00201636"/>
    <w:rsid w:val="00202E8F"/>
    <w:rsid w:val="00204144"/>
    <w:rsid w:val="002049F1"/>
    <w:rsid w:val="00204C4B"/>
    <w:rsid w:val="00204F68"/>
    <w:rsid w:val="00205C32"/>
    <w:rsid w:val="002076EC"/>
    <w:rsid w:val="002100E8"/>
    <w:rsid w:val="00210123"/>
    <w:rsid w:val="00211B20"/>
    <w:rsid w:val="00211C2B"/>
    <w:rsid w:val="002121C1"/>
    <w:rsid w:val="00212930"/>
    <w:rsid w:val="00212A54"/>
    <w:rsid w:val="002152DC"/>
    <w:rsid w:val="0021555A"/>
    <w:rsid w:val="00215749"/>
    <w:rsid w:val="0021574B"/>
    <w:rsid w:val="0021699A"/>
    <w:rsid w:val="00216C86"/>
    <w:rsid w:val="00217339"/>
    <w:rsid w:val="002175D0"/>
    <w:rsid w:val="002201A0"/>
    <w:rsid w:val="00220A8A"/>
    <w:rsid w:val="0022251C"/>
    <w:rsid w:val="00222758"/>
    <w:rsid w:val="00222B08"/>
    <w:rsid w:val="00222EE8"/>
    <w:rsid w:val="00223893"/>
    <w:rsid w:val="00223B86"/>
    <w:rsid w:val="002275D2"/>
    <w:rsid w:val="002309DE"/>
    <w:rsid w:val="00231C22"/>
    <w:rsid w:val="00232170"/>
    <w:rsid w:val="002323A3"/>
    <w:rsid w:val="0023243E"/>
    <w:rsid w:val="0023290D"/>
    <w:rsid w:val="0023336F"/>
    <w:rsid w:val="00233552"/>
    <w:rsid w:val="00233BC8"/>
    <w:rsid w:val="0023656F"/>
    <w:rsid w:val="00236881"/>
    <w:rsid w:val="00236FE2"/>
    <w:rsid w:val="00240300"/>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3BA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8E9"/>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0D86"/>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9A2"/>
    <w:rsid w:val="002A6D1B"/>
    <w:rsid w:val="002A7B60"/>
    <w:rsid w:val="002B29AE"/>
    <w:rsid w:val="002B431E"/>
    <w:rsid w:val="002B43E8"/>
    <w:rsid w:val="002B5B76"/>
    <w:rsid w:val="002B5ED1"/>
    <w:rsid w:val="002B637E"/>
    <w:rsid w:val="002B6FCC"/>
    <w:rsid w:val="002B7294"/>
    <w:rsid w:val="002B7BCF"/>
    <w:rsid w:val="002C04AE"/>
    <w:rsid w:val="002C163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4C37"/>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07DD9"/>
    <w:rsid w:val="003104C7"/>
    <w:rsid w:val="00310B45"/>
    <w:rsid w:val="00311036"/>
    <w:rsid w:val="003113CE"/>
    <w:rsid w:val="00311881"/>
    <w:rsid w:val="00311D0B"/>
    <w:rsid w:val="00311E33"/>
    <w:rsid w:val="00312D81"/>
    <w:rsid w:val="0031745F"/>
    <w:rsid w:val="003179BE"/>
    <w:rsid w:val="00317A54"/>
    <w:rsid w:val="00317B41"/>
    <w:rsid w:val="00317C01"/>
    <w:rsid w:val="0032046B"/>
    <w:rsid w:val="0032584E"/>
    <w:rsid w:val="00326B65"/>
    <w:rsid w:val="00327336"/>
    <w:rsid w:val="0032741B"/>
    <w:rsid w:val="00327A9F"/>
    <w:rsid w:val="00330540"/>
    <w:rsid w:val="003338F8"/>
    <w:rsid w:val="00333EA8"/>
    <w:rsid w:val="00336025"/>
    <w:rsid w:val="0033611B"/>
    <w:rsid w:val="00336801"/>
    <w:rsid w:val="0033693C"/>
    <w:rsid w:val="00337575"/>
    <w:rsid w:val="0033775C"/>
    <w:rsid w:val="003377CD"/>
    <w:rsid w:val="0034047D"/>
    <w:rsid w:val="00340888"/>
    <w:rsid w:val="003429C2"/>
    <w:rsid w:val="00342B46"/>
    <w:rsid w:val="0034455D"/>
    <w:rsid w:val="0034520F"/>
    <w:rsid w:val="003455D2"/>
    <w:rsid w:val="00345C83"/>
    <w:rsid w:val="003466E3"/>
    <w:rsid w:val="003467E5"/>
    <w:rsid w:val="0035214F"/>
    <w:rsid w:val="00352BAD"/>
    <w:rsid w:val="003531B4"/>
    <w:rsid w:val="00354999"/>
    <w:rsid w:val="00354C2D"/>
    <w:rsid w:val="003566A1"/>
    <w:rsid w:val="0035750D"/>
    <w:rsid w:val="0036076E"/>
    <w:rsid w:val="003612E4"/>
    <w:rsid w:val="003638A4"/>
    <w:rsid w:val="00363FFC"/>
    <w:rsid w:val="003655D1"/>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E9E"/>
    <w:rsid w:val="003A1F7D"/>
    <w:rsid w:val="003A209B"/>
    <w:rsid w:val="003A2186"/>
    <w:rsid w:val="003A24B8"/>
    <w:rsid w:val="003A29BE"/>
    <w:rsid w:val="003A307B"/>
    <w:rsid w:val="003A38AC"/>
    <w:rsid w:val="003A4012"/>
    <w:rsid w:val="003A44EE"/>
    <w:rsid w:val="003A4D4A"/>
    <w:rsid w:val="003A7132"/>
    <w:rsid w:val="003B0193"/>
    <w:rsid w:val="003B07E9"/>
    <w:rsid w:val="003B0822"/>
    <w:rsid w:val="003B09B3"/>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323"/>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0729C"/>
    <w:rsid w:val="004113DA"/>
    <w:rsid w:val="00411462"/>
    <w:rsid w:val="00411B75"/>
    <w:rsid w:val="00411CD1"/>
    <w:rsid w:val="00411D61"/>
    <w:rsid w:val="00412293"/>
    <w:rsid w:val="00415868"/>
    <w:rsid w:val="004166BB"/>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60765"/>
    <w:rsid w:val="00460CE2"/>
    <w:rsid w:val="00461BE5"/>
    <w:rsid w:val="00462181"/>
    <w:rsid w:val="0046223B"/>
    <w:rsid w:val="004625A4"/>
    <w:rsid w:val="0046290B"/>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25CB"/>
    <w:rsid w:val="00474D7B"/>
    <w:rsid w:val="0047515F"/>
    <w:rsid w:val="0047531E"/>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86CFE"/>
    <w:rsid w:val="00490522"/>
    <w:rsid w:val="00491769"/>
    <w:rsid w:val="00491F7A"/>
    <w:rsid w:val="00492199"/>
    <w:rsid w:val="00492C41"/>
    <w:rsid w:val="004942E1"/>
    <w:rsid w:val="00494EAA"/>
    <w:rsid w:val="00495101"/>
    <w:rsid w:val="00495C0B"/>
    <w:rsid w:val="00495D57"/>
    <w:rsid w:val="0049654C"/>
    <w:rsid w:val="00496A2A"/>
    <w:rsid w:val="00496B0E"/>
    <w:rsid w:val="00496D4B"/>
    <w:rsid w:val="004A0103"/>
    <w:rsid w:val="004A0C68"/>
    <w:rsid w:val="004A12D9"/>
    <w:rsid w:val="004A1C4A"/>
    <w:rsid w:val="004A2112"/>
    <w:rsid w:val="004A2BA8"/>
    <w:rsid w:val="004A30E4"/>
    <w:rsid w:val="004A3452"/>
    <w:rsid w:val="004A3F2C"/>
    <w:rsid w:val="004A41CF"/>
    <w:rsid w:val="004A4AB3"/>
    <w:rsid w:val="004A4C1F"/>
    <w:rsid w:val="004A5223"/>
    <w:rsid w:val="004A58DE"/>
    <w:rsid w:val="004A5B7F"/>
    <w:rsid w:val="004A7C53"/>
    <w:rsid w:val="004A7CF3"/>
    <w:rsid w:val="004B1890"/>
    <w:rsid w:val="004B210C"/>
    <w:rsid w:val="004B2605"/>
    <w:rsid w:val="004B2664"/>
    <w:rsid w:val="004B2667"/>
    <w:rsid w:val="004B3B5C"/>
    <w:rsid w:val="004B502B"/>
    <w:rsid w:val="004B51F0"/>
    <w:rsid w:val="004B6D42"/>
    <w:rsid w:val="004B6E14"/>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1BC"/>
    <w:rsid w:val="004D0434"/>
    <w:rsid w:val="004D0FEF"/>
    <w:rsid w:val="004D1C18"/>
    <w:rsid w:val="004D2F42"/>
    <w:rsid w:val="004D30D1"/>
    <w:rsid w:val="004D3201"/>
    <w:rsid w:val="004D3849"/>
    <w:rsid w:val="004D419C"/>
    <w:rsid w:val="004D5697"/>
    <w:rsid w:val="004D5ADD"/>
    <w:rsid w:val="004D6707"/>
    <w:rsid w:val="004D68C3"/>
    <w:rsid w:val="004D7D72"/>
    <w:rsid w:val="004D7F26"/>
    <w:rsid w:val="004E0318"/>
    <w:rsid w:val="004E03F5"/>
    <w:rsid w:val="004E042B"/>
    <w:rsid w:val="004E0B89"/>
    <w:rsid w:val="004E168E"/>
    <w:rsid w:val="004E2A77"/>
    <w:rsid w:val="004E59DD"/>
    <w:rsid w:val="004E6CBD"/>
    <w:rsid w:val="004F09E3"/>
    <w:rsid w:val="004F27D4"/>
    <w:rsid w:val="004F35FA"/>
    <w:rsid w:val="004F3AC3"/>
    <w:rsid w:val="004F3F35"/>
    <w:rsid w:val="004F4319"/>
    <w:rsid w:val="004F59DF"/>
    <w:rsid w:val="004F7183"/>
    <w:rsid w:val="004F7871"/>
    <w:rsid w:val="0050059E"/>
    <w:rsid w:val="005005C2"/>
    <w:rsid w:val="00500CF6"/>
    <w:rsid w:val="00504A33"/>
    <w:rsid w:val="00505095"/>
    <w:rsid w:val="00505199"/>
    <w:rsid w:val="005052D9"/>
    <w:rsid w:val="005056EE"/>
    <w:rsid w:val="00505D02"/>
    <w:rsid w:val="00506D85"/>
    <w:rsid w:val="00507C91"/>
    <w:rsid w:val="00507F6F"/>
    <w:rsid w:val="00512B7B"/>
    <w:rsid w:val="005162F5"/>
    <w:rsid w:val="00517AE7"/>
    <w:rsid w:val="00520A18"/>
    <w:rsid w:val="00521004"/>
    <w:rsid w:val="005223C3"/>
    <w:rsid w:val="00522EEF"/>
    <w:rsid w:val="00522FD7"/>
    <w:rsid w:val="00523DD0"/>
    <w:rsid w:val="0052551D"/>
    <w:rsid w:val="00525681"/>
    <w:rsid w:val="00526D11"/>
    <w:rsid w:val="005270DA"/>
    <w:rsid w:val="00527CD2"/>
    <w:rsid w:val="00527E8A"/>
    <w:rsid w:val="00531141"/>
    <w:rsid w:val="00531858"/>
    <w:rsid w:val="00532854"/>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5887"/>
    <w:rsid w:val="0054601E"/>
    <w:rsid w:val="00547A43"/>
    <w:rsid w:val="00550730"/>
    <w:rsid w:val="00551678"/>
    <w:rsid w:val="0055188C"/>
    <w:rsid w:val="00552124"/>
    <w:rsid w:val="005523DD"/>
    <w:rsid w:val="005536CE"/>
    <w:rsid w:val="00554C87"/>
    <w:rsid w:val="00555501"/>
    <w:rsid w:val="00555CDD"/>
    <w:rsid w:val="00556196"/>
    <w:rsid w:val="00556802"/>
    <w:rsid w:val="00560047"/>
    <w:rsid w:val="0056066F"/>
    <w:rsid w:val="005618EF"/>
    <w:rsid w:val="00561FFB"/>
    <w:rsid w:val="00562973"/>
    <w:rsid w:val="005629D7"/>
    <w:rsid w:val="0056437E"/>
    <w:rsid w:val="005667CC"/>
    <w:rsid w:val="00566F23"/>
    <w:rsid w:val="00567281"/>
    <w:rsid w:val="00567493"/>
    <w:rsid w:val="00567CD4"/>
    <w:rsid w:val="005715E5"/>
    <w:rsid w:val="0057182D"/>
    <w:rsid w:val="00571C07"/>
    <w:rsid w:val="00572F03"/>
    <w:rsid w:val="00572F2B"/>
    <w:rsid w:val="00573F94"/>
    <w:rsid w:val="0057580E"/>
    <w:rsid w:val="00575C4E"/>
    <w:rsid w:val="00576B79"/>
    <w:rsid w:val="00576F08"/>
    <w:rsid w:val="005770E4"/>
    <w:rsid w:val="005771A0"/>
    <w:rsid w:val="005772F3"/>
    <w:rsid w:val="005774C9"/>
    <w:rsid w:val="00577DC2"/>
    <w:rsid w:val="00580947"/>
    <w:rsid w:val="00581A23"/>
    <w:rsid w:val="00582A0A"/>
    <w:rsid w:val="00582B24"/>
    <w:rsid w:val="00582B6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5C"/>
    <w:rsid w:val="005A79A6"/>
    <w:rsid w:val="005B0638"/>
    <w:rsid w:val="005B0844"/>
    <w:rsid w:val="005B1CCC"/>
    <w:rsid w:val="005B23A0"/>
    <w:rsid w:val="005B3066"/>
    <w:rsid w:val="005B465B"/>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5CBC"/>
    <w:rsid w:val="005D2EB0"/>
    <w:rsid w:val="005D3557"/>
    <w:rsid w:val="005D3BC1"/>
    <w:rsid w:val="005D40CE"/>
    <w:rsid w:val="005D46AC"/>
    <w:rsid w:val="005D502A"/>
    <w:rsid w:val="005D6A02"/>
    <w:rsid w:val="005D6B1E"/>
    <w:rsid w:val="005D6DD9"/>
    <w:rsid w:val="005D77CE"/>
    <w:rsid w:val="005E014D"/>
    <w:rsid w:val="005E1E67"/>
    <w:rsid w:val="005E28F7"/>
    <w:rsid w:val="005E2958"/>
    <w:rsid w:val="005E2B60"/>
    <w:rsid w:val="005E3344"/>
    <w:rsid w:val="005E3542"/>
    <w:rsid w:val="005E659F"/>
    <w:rsid w:val="005E77D9"/>
    <w:rsid w:val="005E78B1"/>
    <w:rsid w:val="005E7A4B"/>
    <w:rsid w:val="005E7E30"/>
    <w:rsid w:val="005F1B8D"/>
    <w:rsid w:val="005F216B"/>
    <w:rsid w:val="005F24E7"/>
    <w:rsid w:val="005F265D"/>
    <w:rsid w:val="005F2BBA"/>
    <w:rsid w:val="005F2CBB"/>
    <w:rsid w:val="005F3AAC"/>
    <w:rsid w:val="005F4336"/>
    <w:rsid w:val="005F5551"/>
    <w:rsid w:val="005F7295"/>
    <w:rsid w:val="00601113"/>
    <w:rsid w:val="0060140C"/>
    <w:rsid w:val="00601D9C"/>
    <w:rsid w:val="00601DF1"/>
    <w:rsid w:val="006026AF"/>
    <w:rsid w:val="00602F5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58B8"/>
    <w:rsid w:val="00647829"/>
    <w:rsid w:val="00647949"/>
    <w:rsid w:val="00647B5E"/>
    <w:rsid w:val="0065100D"/>
    <w:rsid w:val="00651179"/>
    <w:rsid w:val="00651245"/>
    <w:rsid w:val="00652648"/>
    <w:rsid w:val="006528C1"/>
    <w:rsid w:val="00652B8A"/>
    <w:rsid w:val="00652F79"/>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03B"/>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1CC"/>
    <w:rsid w:val="006A1749"/>
    <w:rsid w:val="006A1C25"/>
    <w:rsid w:val="006A2389"/>
    <w:rsid w:val="006A2EAF"/>
    <w:rsid w:val="006A3662"/>
    <w:rsid w:val="006A41E2"/>
    <w:rsid w:val="006A4482"/>
    <w:rsid w:val="006A45E7"/>
    <w:rsid w:val="006A4FA8"/>
    <w:rsid w:val="006A5FC6"/>
    <w:rsid w:val="006A6896"/>
    <w:rsid w:val="006B0DA7"/>
    <w:rsid w:val="006B4D42"/>
    <w:rsid w:val="006B5774"/>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C7C27"/>
    <w:rsid w:val="006D1C05"/>
    <w:rsid w:val="006D2729"/>
    <w:rsid w:val="006D2B87"/>
    <w:rsid w:val="006D3737"/>
    <w:rsid w:val="006D37F3"/>
    <w:rsid w:val="006D3A38"/>
    <w:rsid w:val="006D3B92"/>
    <w:rsid w:val="006D43D8"/>
    <w:rsid w:val="006D44F9"/>
    <w:rsid w:val="006D46BA"/>
    <w:rsid w:val="006D6BA0"/>
    <w:rsid w:val="006D7EF9"/>
    <w:rsid w:val="006E0C93"/>
    <w:rsid w:val="006E1470"/>
    <w:rsid w:val="006E21D2"/>
    <w:rsid w:val="006E2523"/>
    <w:rsid w:val="006E2855"/>
    <w:rsid w:val="006E2B96"/>
    <w:rsid w:val="006E48E7"/>
    <w:rsid w:val="006E5F5C"/>
    <w:rsid w:val="006E6D3D"/>
    <w:rsid w:val="006E7DA8"/>
    <w:rsid w:val="006E7E90"/>
    <w:rsid w:val="006F000F"/>
    <w:rsid w:val="006F058E"/>
    <w:rsid w:val="006F1550"/>
    <w:rsid w:val="006F171A"/>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7EF"/>
    <w:rsid w:val="007058E3"/>
    <w:rsid w:val="007103FD"/>
    <w:rsid w:val="00710B75"/>
    <w:rsid w:val="00711631"/>
    <w:rsid w:val="007124DC"/>
    <w:rsid w:val="00712A85"/>
    <w:rsid w:val="00712BF9"/>
    <w:rsid w:val="00712FD0"/>
    <w:rsid w:val="0071370F"/>
    <w:rsid w:val="007157E3"/>
    <w:rsid w:val="00716193"/>
    <w:rsid w:val="007162EE"/>
    <w:rsid w:val="007168AF"/>
    <w:rsid w:val="007168D7"/>
    <w:rsid w:val="007177E1"/>
    <w:rsid w:val="007178AB"/>
    <w:rsid w:val="00720188"/>
    <w:rsid w:val="00720358"/>
    <w:rsid w:val="00721055"/>
    <w:rsid w:val="00721BD3"/>
    <w:rsid w:val="00722041"/>
    <w:rsid w:val="007221D1"/>
    <w:rsid w:val="007222C2"/>
    <w:rsid w:val="00722364"/>
    <w:rsid w:val="0072250E"/>
    <w:rsid w:val="0072263D"/>
    <w:rsid w:val="007227BC"/>
    <w:rsid w:val="00722AC7"/>
    <w:rsid w:val="00723361"/>
    <w:rsid w:val="0072472F"/>
    <w:rsid w:val="00725410"/>
    <w:rsid w:val="007254C4"/>
    <w:rsid w:val="0072567F"/>
    <w:rsid w:val="0072687E"/>
    <w:rsid w:val="007277B7"/>
    <w:rsid w:val="0073006C"/>
    <w:rsid w:val="00731606"/>
    <w:rsid w:val="0073209B"/>
    <w:rsid w:val="0073266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4D23"/>
    <w:rsid w:val="00744D6A"/>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6D14"/>
    <w:rsid w:val="00777516"/>
    <w:rsid w:val="00777A7C"/>
    <w:rsid w:val="00777B94"/>
    <w:rsid w:val="00777F86"/>
    <w:rsid w:val="0078156B"/>
    <w:rsid w:val="0078335C"/>
    <w:rsid w:val="00783508"/>
    <w:rsid w:val="00784D4C"/>
    <w:rsid w:val="0078707B"/>
    <w:rsid w:val="00787AC0"/>
    <w:rsid w:val="00787C1B"/>
    <w:rsid w:val="00790E9A"/>
    <w:rsid w:val="00791F9B"/>
    <w:rsid w:val="0079245C"/>
    <w:rsid w:val="00792FC7"/>
    <w:rsid w:val="00793467"/>
    <w:rsid w:val="00793613"/>
    <w:rsid w:val="00793FFA"/>
    <w:rsid w:val="00794377"/>
    <w:rsid w:val="0079469C"/>
    <w:rsid w:val="00794A17"/>
    <w:rsid w:val="00796427"/>
    <w:rsid w:val="007970C6"/>
    <w:rsid w:val="007977B9"/>
    <w:rsid w:val="007A07EE"/>
    <w:rsid w:val="007A15B8"/>
    <w:rsid w:val="007A20AD"/>
    <w:rsid w:val="007A2157"/>
    <w:rsid w:val="007A2B18"/>
    <w:rsid w:val="007A389A"/>
    <w:rsid w:val="007A5341"/>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B68EC"/>
    <w:rsid w:val="007C22C9"/>
    <w:rsid w:val="007C3A8C"/>
    <w:rsid w:val="007C4103"/>
    <w:rsid w:val="007C6EC2"/>
    <w:rsid w:val="007C6FE3"/>
    <w:rsid w:val="007C7E9B"/>
    <w:rsid w:val="007D058E"/>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0E35"/>
    <w:rsid w:val="007F0F66"/>
    <w:rsid w:val="007F1840"/>
    <w:rsid w:val="007F1F51"/>
    <w:rsid w:val="007F20B7"/>
    <w:rsid w:val="007F2146"/>
    <w:rsid w:val="007F2B71"/>
    <w:rsid w:val="007F2E24"/>
    <w:rsid w:val="007F3E78"/>
    <w:rsid w:val="007F52EA"/>
    <w:rsid w:val="007F5AC0"/>
    <w:rsid w:val="007F6B17"/>
    <w:rsid w:val="007F71F6"/>
    <w:rsid w:val="007F7336"/>
    <w:rsid w:val="007F7C3E"/>
    <w:rsid w:val="008025AF"/>
    <w:rsid w:val="00802D47"/>
    <w:rsid w:val="008036CD"/>
    <w:rsid w:val="0080390E"/>
    <w:rsid w:val="00803C80"/>
    <w:rsid w:val="00804499"/>
    <w:rsid w:val="0080450A"/>
    <w:rsid w:val="00807E56"/>
    <w:rsid w:val="00810123"/>
    <w:rsid w:val="00810542"/>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A1F"/>
    <w:rsid w:val="00820CEF"/>
    <w:rsid w:val="00821FE2"/>
    <w:rsid w:val="00822378"/>
    <w:rsid w:val="00822D8B"/>
    <w:rsid w:val="00823F2C"/>
    <w:rsid w:val="00824C71"/>
    <w:rsid w:val="00824EE5"/>
    <w:rsid w:val="00826B7D"/>
    <w:rsid w:val="008308EF"/>
    <w:rsid w:val="0083149B"/>
    <w:rsid w:val="00831C86"/>
    <w:rsid w:val="00832761"/>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47D46"/>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57E"/>
    <w:rsid w:val="008626B3"/>
    <w:rsid w:val="00863669"/>
    <w:rsid w:val="00863BDE"/>
    <w:rsid w:val="00863BE3"/>
    <w:rsid w:val="008651FA"/>
    <w:rsid w:val="00865769"/>
    <w:rsid w:val="008711E4"/>
    <w:rsid w:val="008729A0"/>
    <w:rsid w:val="0087403D"/>
    <w:rsid w:val="008744FE"/>
    <w:rsid w:val="00874973"/>
    <w:rsid w:val="0087568E"/>
    <w:rsid w:val="00875B15"/>
    <w:rsid w:val="00875B55"/>
    <w:rsid w:val="008800A3"/>
    <w:rsid w:val="0088047F"/>
    <w:rsid w:val="00881FE9"/>
    <w:rsid w:val="008822AF"/>
    <w:rsid w:val="00882654"/>
    <w:rsid w:val="008829A8"/>
    <w:rsid w:val="00882B0E"/>
    <w:rsid w:val="00882BAE"/>
    <w:rsid w:val="008832FB"/>
    <w:rsid w:val="00884AF5"/>
    <w:rsid w:val="008854F8"/>
    <w:rsid w:val="008856A2"/>
    <w:rsid w:val="00885977"/>
    <w:rsid w:val="00885AE9"/>
    <w:rsid w:val="008870A8"/>
    <w:rsid w:val="00887EE6"/>
    <w:rsid w:val="00887F49"/>
    <w:rsid w:val="008911DD"/>
    <w:rsid w:val="0089213A"/>
    <w:rsid w:val="00892693"/>
    <w:rsid w:val="008930B6"/>
    <w:rsid w:val="00893829"/>
    <w:rsid w:val="00894F17"/>
    <w:rsid w:val="00895FD3"/>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B61"/>
    <w:rsid w:val="008B568E"/>
    <w:rsid w:val="008B58BA"/>
    <w:rsid w:val="008B5B19"/>
    <w:rsid w:val="008B647D"/>
    <w:rsid w:val="008B66B1"/>
    <w:rsid w:val="008B6C45"/>
    <w:rsid w:val="008B6F88"/>
    <w:rsid w:val="008B7D0E"/>
    <w:rsid w:val="008B7E9D"/>
    <w:rsid w:val="008C0E1A"/>
    <w:rsid w:val="008C2DCB"/>
    <w:rsid w:val="008C44DA"/>
    <w:rsid w:val="008C48D4"/>
    <w:rsid w:val="008C4A5B"/>
    <w:rsid w:val="008C5504"/>
    <w:rsid w:val="008C5AA9"/>
    <w:rsid w:val="008C5DC5"/>
    <w:rsid w:val="008C654C"/>
    <w:rsid w:val="008C6700"/>
    <w:rsid w:val="008C6E81"/>
    <w:rsid w:val="008D0595"/>
    <w:rsid w:val="008D245D"/>
    <w:rsid w:val="008D2AAF"/>
    <w:rsid w:val="008D4F4A"/>
    <w:rsid w:val="008D61C0"/>
    <w:rsid w:val="008D6707"/>
    <w:rsid w:val="008D6719"/>
    <w:rsid w:val="008D6769"/>
    <w:rsid w:val="008D6BC5"/>
    <w:rsid w:val="008D6E2B"/>
    <w:rsid w:val="008E01A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5B41"/>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2F8C"/>
    <w:rsid w:val="00915665"/>
    <w:rsid w:val="00916366"/>
    <w:rsid w:val="0091680B"/>
    <w:rsid w:val="00916EC1"/>
    <w:rsid w:val="00916FDD"/>
    <w:rsid w:val="00917330"/>
    <w:rsid w:val="0091788D"/>
    <w:rsid w:val="00920003"/>
    <w:rsid w:val="009207A9"/>
    <w:rsid w:val="00920BD7"/>
    <w:rsid w:val="00921010"/>
    <w:rsid w:val="00921BE1"/>
    <w:rsid w:val="00921F74"/>
    <w:rsid w:val="00922FC9"/>
    <w:rsid w:val="00923A14"/>
    <w:rsid w:val="00923BAF"/>
    <w:rsid w:val="0092502E"/>
    <w:rsid w:val="0093199B"/>
    <w:rsid w:val="009326D4"/>
    <w:rsid w:val="00932A8C"/>
    <w:rsid w:val="009330EA"/>
    <w:rsid w:val="009344C8"/>
    <w:rsid w:val="00934904"/>
    <w:rsid w:val="009363A1"/>
    <w:rsid w:val="009373E9"/>
    <w:rsid w:val="009375E4"/>
    <w:rsid w:val="00937D55"/>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087A"/>
    <w:rsid w:val="0096207B"/>
    <w:rsid w:val="009621BC"/>
    <w:rsid w:val="00962CA4"/>
    <w:rsid w:val="00963C6B"/>
    <w:rsid w:val="009647B3"/>
    <w:rsid w:val="00964ACD"/>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3F8B"/>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6F64"/>
    <w:rsid w:val="009D76CB"/>
    <w:rsid w:val="009D7766"/>
    <w:rsid w:val="009E054D"/>
    <w:rsid w:val="009E1214"/>
    <w:rsid w:val="009E134E"/>
    <w:rsid w:val="009E1609"/>
    <w:rsid w:val="009E17CE"/>
    <w:rsid w:val="009E195C"/>
    <w:rsid w:val="009E22EC"/>
    <w:rsid w:val="009E26DE"/>
    <w:rsid w:val="009E29D1"/>
    <w:rsid w:val="009E44FA"/>
    <w:rsid w:val="009E4C74"/>
    <w:rsid w:val="009E54C6"/>
    <w:rsid w:val="009E5F07"/>
    <w:rsid w:val="009E5FEB"/>
    <w:rsid w:val="009E62D2"/>
    <w:rsid w:val="009E668D"/>
    <w:rsid w:val="009E67CF"/>
    <w:rsid w:val="009E73A5"/>
    <w:rsid w:val="009E761F"/>
    <w:rsid w:val="009E767C"/>
    <w:rsid w:val="009E7DF8"/>
    <w:rsid w:val="009F0595"/>
    <w:rsid w:val="009F087A"/>
    <w:rsid w:val="009F0D38"/>
    <w:rsid w:val="009F18BD"/>
    <w:rsid w:val="009F1E21"/>
    <w:rsid w:val="009F24A0"/>
    <w:rsid w:val="009F290E"/>
    <w:rsid w:val="009F34A6"/>
    <w:rsid w:val="009F4B75"/>
    <w:rsid w:val="009F5508"/>
    <w:rsid w:val="009F5B51"/>
    <w:rsid w:val="009F6359"/>
    <w:rsid w:val="009F6511"/>
    <w:rsid w:val="009F6B0E"/>
    <w:rsid w:val="00A01B90"/>
    <w:rsid w:val="00A020C3"/>
    <w:rsid w:val="00A02853"/>
    <w:rsid w:val="00A02F2B"/>
    <w:rsid w:val="00A03290"/>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89"/>
    <w:rsid w:val="00A201D3"/>
    <w:rsid w:val="00A20271"/>
    <w:rsid w:val="00A202BE"/>
    <w:rsid w:val="00A20C2F"/>
    <w:rsid w:val="00A21157"/>
    <w:rsid w:val="00A21C1E"/>
    <w:rsid w:val="00A22620"/>
    <w:rsid w:val="00A24016"/>
    <w:rsid w:val="00A24080"/>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029D"/>
    <w:rsid w:val="00A413F5"/>
    <w:rsid w:val="00A435B8"/>
    <w:rsid w:val="00A4380B"/>
    <w:rsid w:val="00A43E14"/>
    <w:rsid w:val="00A454C8"/>
    <w:rsid w:val="00A46010"/>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1095"/>
    <w:rsid w:val="00A61B46"/>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2FA6"/>
    <w:rsid w:val="00A731B0"/>
    <w:rsid w:val="00A732A4"/>
    <w:rsid w:val="00A73DDC"/>
    <w:rsid w:val="00A74386"/>
    <w:rsid w:val="00A743FE"/>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63D"/>
    <w:rsid w:val="00A8719B"/>
    <w:rsid w:val="00A8719E"/>
    <w:rsid w:val="00A87B09"/>
    <w:rsid w:val="00A90251"/>
    <w:rsid w:val="00A90352"/>
    <w:rsid w:val="00A90BD1"/>
    <w:rsid w:val="00A921AC"/>
    <w:rsid w:val="00A929DF"/>
    <w:rsid w:val="00A97375"/>
    <w:rsid w:val="00AA0DDF"/>
    <w:rsid w:val="00AA0E68"/>
    <w:rsid w:val="00AA2062"/>
    <w:rsid w:val="00AA215B"/>
    <w:rsid w:val="00AA28AD"/>
    <w:rsid w:val="00AA3339"/>
    <w:rsid w:val="00AA356D"/>
    <w:rsid w:val="00AA4775"/>
    <w:rsid w:val="00AA50A6"/>
    <w:rsid w:val="00AA64BD"/>
    <w:rsid w:val="00AA65F1"/>
    <w:rsid w:val="00AB0308"/>
    <w:rsid w:val="00AB0BFF"/>
    <w:rsid w:val="00AB0EDD"/>
    <w:rsid w:val="00AB11D3"/>
    <w:rsid w:val="00AB1B91"/>
    <w:rsid w:val="00AB2217"/>
    <w:rsid w:val="00AB31B4"/>
    <w:rsid w:val="00AB3CDE"/>
    <w:rsid w:val="00AB427D"/>
    <w:rsid w:val="00AB43C3"/>
    <w:rsid w:val="00AB4E43"/>
    <w:rsid w:val="00AB5FB0"/>
    <w:rsid w:val="00AB6EDE"/>
    <w:rsid w:val="00AC0093"/>
    <w:rsid w:val="00AC05CB"/>
    <w:rsid w:val="00AC085D"/>
    <w:rsid w:val="00AC1BD3"/>
    <w:rsid w:val="00AC1FF1"/>
    <w:rsid w:val="00AC30C8"/>
    <w:rsid w:val="00AC34F4"/>
    <w:rsid w:val="00AC35BB"/>
    <w:rsid w:val="00AC420C"/>
    <w:rsid w:val="00AC4872"/>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BFC"/>
    <w:rsid w:val="00AE1150"/>
    <w:rsid w:val="00AE21C6"/>
    <w:rsid w:val="00AE29D5"/>
    <w:rsid w:val="00AE2FA7"/>
    <w:rsid w:val="00AE32A9"/>
    <w:rsid w:val="00AE3A81"/>
    <w:rsid w:val="00AE3C87"/>
    <w:rsid w:val="00AE3DD8"/>
    <w:rsid w:val="00AE469E"/>
    <w:rsid w:val="00AE59EE"/>
    <w:rsid w:val="00AE5F41"/>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5991"/>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99A"/>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7D8"/>
    <w:rsid w:val="00B520DC"/>
    <w:rsid w:val="00B53740"/>
    <w:rsid w:val="00B5397D"/>
    <w:rsid w:val="00B553CE"/>
    <w:rsid w:val="00B55712"/>
    <w:rsid w:val="00B55FD7"/>
    <w:rsid w:val="00B56106"/>
    <w:rsid w:val="00B5677D"/>
    <w:rsid w:val="00B56B36"/>
    <w:rsid w:val="00B575E3"/>
    <w:rsid w:val="00B577FB"/>
    <w:rsid w:val="00B60873"/>
    <w:rsid w:val="00B6142F"/>
    <w:rsid w:val="00B623F4"/>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77FEC"/>
    <w:rsid w:val="00B80A8A"/>
    <w:rsid w:val="00B81E34"/>
    <w:rsid w:val="00B8236C"/>
    <w:rsid w:val="00B8266B"/>
    <w:rsid w:val="00B849CA"/>
    <w:rsid w:val="00B858F5"/>
    <w:rsid w:val="00B8688B"/>
    <w:rsid w:val="00B9093F"/>
    <w:rsid w:val="00B90D51"/>
    <w:rsid w:val="00B90FA1"/>
    <w:rsid w:val="00B9115A"/>
    <w:rsid w:val="00B92771"/>
    <w:rsid w:val="00B9318E"/>
    <w:rsid w:val="00B94FA9"/>
    <w:rsid w:val="00B959FD"/>
    <w:rsid w:val="00B97485"/>
    <w:rsid w:val="00BA097D"/>
    <w:rsid w:val="00BA155F"/>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612"/>
    <w:rsid w:val="00BB0869"/>
    <w:rsid w:val="00BB1037"/>
    <w:rsid w:val="00BB13D9"/>
    <w:rsid w:val="00BB1A1E"/>
    <w:rsid w:val="00BB2A55"/>
    <w:rsid w:val="00BB38D7"/>
    <w:rsid w:val="00BB42DD"/>
    <w:rsid w:val="00BB4EFC"/>
    <w:rsid w:val="00BB508C"/>
    <w:rsid w:val="00BB5199"/>
    <w:rsid w:val="00BB540C"/>
    <w:rsid w:val="00BB60FF"/>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0B19"/>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5146"/>
    <w:rsid w:val="00BF6376"/>
    <w:rsid w:val="00BF7445"/>
    <w:rsid w:val="00C0040C"/>
    <w:rsid w:val="00C0245D"/>
    <w:rsid w:val="00C02EC6"/>
    <w:rsid w:val="00C03BF8"/>
    <w:rsid w:val="00C05E44"/>
    <w:rsid w:val="00C05EA4"/>
    <w:rsid w:val="00C071DC"/>
    <w:rsid w:val="00C07224"/>
    <w:rsid w:val="00C104E6"/>
    <w:rsid w:val="00C10FAA"/>
    <w:rsid w:val="00C112C0"/>
    <w:rsid w:val="00C11FAC"/>
    <w:rsid w:val="00C128D3"/>
    <w:rsid w:val="00C130F3"/>
    <w:rsid w:val="00C143BC"/>
    <w:rsid w:val="00C14DE1"/>
    <w:rsid w:val="00C16A70"/>
    <w:rsid w:val="00C16E80"/>
    <w:rsid w:val="00C17020"/>
    <w:rsid w:val="00C17A0E"/>
    <w:rsid w:val="00C17DDE"/>
    <w:rsid w:val="00C20289"/>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4E1"/>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5DAE"/>
    <w:rsid w:val="00C56ED0"/>
    <w:rsid w:val="00C602CA"/>
    <w:rsid w:val="00C605DA"/>
    <w:rsid w:val="00C60916"/>
    <w:rsid w:val="00C614BC"/>
    <w:rsid w:val="00C61DC0"/>
    <w:rsid w:val="00C6306E"/>
    <w:rsid w:val="00C632A9"/>
    <w:rsid w:val="00C63A26"/>
    <w:rsid w:val="00C641CC"/>
    <w:rsid w:val="00C6567A"/>
    <w:rsid w:val="00C656D1"/>
    <w:rsid w:val="00C65DF8"/>
    <w:rsid w:val="00C662DD"/>
    <w:rsid w:val="00C663B9"/>
    <w:rsid w:val="00C67307"/>
    <w:rsid w:val="00C70762"/>
    <w:rsid w:val="00C708DF"/>
    <w:rsid w:val="00C716F0"/>
    <w:rsid w:val="00C730E5"/>
    <w:rsid w:val="00C73802"/>
    <w:rsid w:val="00C73F5B"/>
    <w:rsid w:val="00C77B66"/>
    <w:rsid w:val="00C80D21"/>
    <w:rsid w:val="00C80F82"/>
    <w:rsid w:val="00C8158B"/>
    <w:rsid w:val="00C81815"/>
    <w:rsid w:val="00C81AB0"/>
    <w:rsid w:val="00C83294"/>
    <w:rsid w:val="00C839A3"/>
    <w:rsid w:val="00C83C91"/>
    <w:rsid w:val="00C843CA"/>
    <w:rsid w:val="00C84644"/>
    <w:rsid w:val="00C84665"/>
    <w:rsid w:val="00C84E36"/>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9D1"/>
    <w:rsid w:val="00CE5016"/>
    <w:rsid w:val="00CE502A"/>
    <w:rsid w:val="00CE53F4"/>
    <w:rsid w:val="00CE5F4C"/>
    <w:rsid w:val="00CE5F5B"/>
    <w:rsid w:val="00CE6E4B"/>
    <w:rsid w:val="00CE7B40"/>
    <w:rsid w:val="00CE7D3B"/>
    <w:rsid w:val="00CF033D"/>
    <w:rsid w:val="00CF1026"/>
    <w:rsid w:val="00CF15CC"/>
    <w:rsid w:val="00CF1882"/>
    <w:rsid w:val="00CF3749"/>
    <w:rsid w:val="00CF3985"/>
    <w:rsid w:val="00CF41F2"/>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86"/>
    <w:rsid w:val="00D07DC0"/>
    <w:rsid w:val="00D1030D"/>
    <w:rsid w:val="00D103B9"/>
    <w:rsid w:val="00D11659"/>
    <w:rsid w:val="00D12193"/>
    <w:rsid w:val="00D13F3C"/>
    <w:rsid w:val="00D14838"/>
    <w:rsid w:val="00D14D66"/>
    <w:rsid w:val="00D15592"/>
    <w:rsid w:val="00D16D63"/>
    <w:rsid w:val="00D17817"/>
    <w:rsid w:val="00D20068"/>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D6F"/>
    <w:rsid w:val="00D30F55"/>
    <w:rsid w:val="00D31E80"/>
    <w:rsid w:val="00D31EB3"/>
    <w:rsid w:val="00D31F10"/>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F5B"/>
    <w:rsid w:val="00D41E89"/>
    <w:rsid w:val="00D42975"/>
    <w:rsid w:val="00D429C2"/>
    <w:rsid w:val="00D4339C"/>
    <w:rsid w:val="00D43994"/>
    <w:rsid w:val="00D43B6C"/>
    <w:rsid w:val="00D442E3"/>
    <w:rsid w:val="00D444E9"/>
    <w:rsid w:val="00D44F68"/>
    <w:rsid w:val="00D452A2"/>
    <w:rsid w:val="00D46C51"/>
    <w:rsid w:val="00D4799F"/>
    <w:rsid w:val="00D47F05"/>
    <w:rsid w:val="00D52018"/>
    <w:rsid w:val="00D537F4"/>
    <w:rsid w:val="00D542E0"/>
    <w:rsid w:val="00D543DE"/>
    <w:rsid w:val="00D54AEA"/>
    <w:rsid w:val="00D55454"/>
    <w:rsid w:val="00D5657D"/>
    <w:rsid w:val="00D57FC0"/>
    <w:rsid w:val="00D6003A"/>
    <w:rsid w:val="00D60A7B"/>
    <w:rsid w:val="00D60FB7"/>
    <w:rsid w:val="00D6194A"/>
    <w:rsid w:val="00D61EE0"/>
    <w:rsid w:val="00D620DE"/>
    <w:rsid w:val="00D631F7"/>
    <w:rsid w:val="00D637CF"/>
    <w:rsid w:val="00D63857"/>
    <w:rsid w:val="00D63994"/>
    <w:rsid w:val="00D644A6"/>
    <w:rsid w:val="00D649A1"/>
    <w:rsid w:val="00D6574F"/>
    <w:rsid w:val="00D67C16"/>
    <w:rsid w:val="00D67E90"/>
    <w:rsid w:val="00D7046E"/>
    <w:rsid w:val="00D7080B"/>
    <w:rsid w:val="00D71433"/>
    <w:rsid w:val="00D71690"/>
    <w:rsid w:val="00D71C85"/>
    <w:rsid w:val="00D72161"/>
    <w:rsid w:val="00D7294E"/>
    <w:rsid w:val="00D7296F"/>
    <w:rsid w:val="00D72EE2"/>
    <w:rsid w:val="00D734A0"/>
    <w:rsid w:val="00D742C6"/>
    <w:rsid w:val="00D7431B"/>
    <w:rsid w:val="00D74841"/>
    <w:rsid w:val="00D74CFF"/>
    <w:rsid w:val="00D753C0"/>
    <w:rsid w:val="00D756A7"/>
    <w:rsid w:val="00D75BF3"/>
    <w:rsid w:val="00D76E65"/>
    <w:rsid w:val="00D77619"/>
    <w:rsid w:val="00D8066B"/>
    <w:rsid w:val="00D818B0"/>
    <w:rsid w:val="00D834D9"/>
    <w:rsid w:val="00D839FF"/>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4329"/>
    <w:rsid w:val="00D959A3"/>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6BE4"/>
    <w:rsid w:val="00DB70CE"/>
    <w:rsid w:val="00DB75C8"/>
    <w:rsid w:val="00DB782E"/>
    <w:rsid w:val="00DC0C1C"/>
    <w:rsid w:val="00DC180D"/>
    <w:rsid w:val="00DC18D6"/>
    <w:rsid w:val="00DC1E5E"/>
    <w:rsid w:val="00DC2784"/>
    <w:rsid w:val="00DC341F"/>
    <w:rsid w:val="00DC3F72"/>
    <w:rsid w:val="00DC4F6E"/>
    <w:rsid w:val="00DC59CA"/>
    <w:rsid w:val="00DC718D"/>
    <w:rsid w:val="00DC73E5"/>
    <w:rsid w:val="00DD13F6"/>
    <w:rsid w:val="00DD1A36"/>
    <w:rsid w:val="00DD2643"/>
    <w:rsid w:val="00DD280C"/>
    <w:rsid w:val="00DD2BF2"/>
    <w:rsid w:val="00DD325B"/>
    <w:rsid w:val="00DD3AD1"/>
    <w:rsid w:val="00DD46BD"/>
    <w:rsid w:val="00DD53CA"/>
    <w:rsid w:val="00DD5FA1"/>
    <w:rsid w:val="00DD7162"/>
    <w:rsid w:val="00DD79B4"/>
    <w:rsid w:val="00DE0A83"/>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1749"/>
    <w:rsid w:val="00DF217A"/>
    <w:rsid w:val="00DF25C4"/>
    <w:rsid w:val="00DF2815"/>
    <w:rsid w:val="00DF2C59"/>
    <w:rsid w:val="00DF4039"/>
    <w:rsid w:val="00DF4698"/>
    <w:rsid w:val="00DF46CE"/>
    <w:rsid w:val="00DF4789"/>
    <w:rsid w:val="00DF4CAB"/>
    <w:rsid w:val="00DF68C1"/>
    <w:rsid w:val="00DF70E5"/>
    <w:rsid w:val="00DF7CDF"/>
    <w:rsid w:val="00E003F2"/>
    <w:rsid w:val="00E004C5"/>
    <w:rsid w:val="00E00C5D"/>
    <w:rsid w:val="00E00FF6"/>
    <w:rsid w:val="00E013AA"/>
    <w:rsid w:val="00E06E7C"/>
    <w:rsid w:val="00E10234"/>
    <w:rsid w:val="00E10A94"/>
    <w:rsid w:val="00E112A3"/>
    <w:rsid w:val="00E11A36"/>
    <w:rsid w:val="00E12243"/>
    <w:rsid w:val="00E12FC3"/>
    <w:rsid w:val="00E1404E"/>
    <w:rsid w:val="00E152B0"/>
    <w:rsid w:val="00E156BE"/>
    <w:rsid w:val="00E20636"/>
    <w:rsid w:val="00E20AE2"/>
    <w:rsid w:val="00E20D81"/>
    <w:rsid w:val="00E211A3"/>
    <w:rsid w:val="00E22CD9"/>
    <w:rsid w:val="00E22F5C"/>
    <w:rsid w:val="00E2300F"/>
    <w:rsid w:val="00E233CA"/>
    <w:rsid w:val="00E23999"/>
    <w:rsid w:val="00E24EFA"/>
    <w:rsid w:val="00E24F76"/>
    <w:rsid w:val="00E26617"/>
    <w:rsid w:val="00E26626"/>
    <w:rsid w:val="00E3163C"/>
    <w:rsid w:val="00E3185C"/>
    <w:rsid w:val="00E31DC7"/>
    <w:rsid w:val="00E32EFC"/>
    <w:rsid w:val="00E3368C"/>
    <w:rsid w:val="00E33E11"/>
    <w:rsid w:val="00E3524E"/>
    <w:rsid w:val="00E3555A"/>
    <w:rsid w:val="00E360FE"/>
    <w:rsid w:val="00E36341"/>
    <w:rsid w:val="00E36B2A"/>
    <w:rsid w:val="00E36D0E"/>
    <w:rsid w:val="00E37495"/>
    <w:rsid w:val="00E41D14"/>
    <w:rsid w:val="00E41DE8"/>
    <w:rsid w:val="00E4259A"/>
    <w:rsid w:val="00E42BD5"/>
    <w:rsid w:val="00E42ED9"/>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6D76"/>
    <w:rsid w:val="00E57B38"/>
    <w:rsid w:val="00E60071"/>
    <w:rsid w:val="00E61782"/>
    <w:rsid w:val="00E61A41"/>
    <w:rsid w:val="00E61E34"/>
    <w:rsid w:val="00E61FB8"/>
    <w:rsid w:val="00E622A0"/>
    <w:rsid w:val="00E6320B"/>
    <w:rsid w:val="00E63B4E"/>
    <w:rsid w:val="00E63E04"/>
    <w:rsid w:val="00E6550F"/>
    <w:rsid w:val="00E704D5"/>
    <w:rsid w:val="00E71425"/>
    <w:rsid w:val="00E7232E"/>
    <w:rsid w:val="00E74842"/>
    <w:rsid w:val="00E74C09"/>
    <w:rsid w:val="00E751DB"/>
    <w:rsid w:val="00E75F4C"/>
    <w:rsid w:val="00E7715A"/>
    <w:rsid w:val="00E776DC"/>
    <w:rsid w:val="00E80260"/>
    <w:rsid w:val="00E8054E"/>
    <w:rsid w:val="00E80B8A"/>
    <w:rsid w:val="00E813FF"/>
    <w:rsid w:val="00E8336D"/>
    <w:rsid w:val="00E84623"/>
    <w:rsid w:val="00E84DE9"/>
    <w:rsid w:val="00E84E1D"/>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62BD"/>
    <w:rsid w:val="00E979F1"/>
    <w:rsid w:val="00EA008D"/>
    <w:rsid w:val="00EA1167"/>
    <w:rsid w:val="00EA2E45"/>
    <w:rsid w:val="00EA3ADF"/>
    <w:rsid w:val="00EA4450"/>
    <w:rsid w:val="00EA71AC"/>
    <w:rsid w:val="00EA71FE"/>
    <w:rsid w:val="00EA7C32"/>
    <w:rsid w:val="00EB1185"/>
    <w:rsid w:val="00EB12C9"/>
    <w:rsid w:val="00EB21E6"/>
    <w:rsid w:val="00EB3483"/>
    <w:rsid w:val="00EB474F"/>
    <w:rsid w:val="00EB5A38"/>
    <w:rsid w:val="00EB6101"/>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07F"/>
    <w:rsid w:val="00ED6F46"/>
    <w:rsid w:val="00ED7A61"/>
    <w:rsid w:val="00ED7B43"/>
    <w:rsid w:val="00ED7C89"/>
    <w:rsid w:val="00EE039B"/>
    <w:rsid w:val="00EE20E1"/>
    <w:rsid w:val="00EE29AB"/>
    <w:rsid w:val="00EE302D"/>
    <w:rsid w:val="00EE38C5"/>
    <w:rsid w:val="00EE4581"/>
    <w:rsid w:val="00EE477E"/>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561"/>
    <w:rsid w:val="00F04759"/>
    <w:rsid w:val="00F04CC5"/>
    <w:rsid w:val="00F05A76"/>
    <w:rsid w:val="00F1016D"/>
    <w:rsid w:val="00F1056F"/>
    <w:rsid w:val="00F12672"/>
    <w:rsid w:val="00F13208"/>
    <w:rsid w:val="00F1473C"/>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5F93"/>
    <w:rsid w:val="00F361A6"/>
    <w:rsid w:val="00F36297"/>
    <w:rsid w:val="00F36CA5"/>
    <w:rsid w:val="00F37193"/>
    <w:rsid w:val="00F42739"/>
    <w:rsid w:val="00F4286E"/>
    <w:rsid w:val="00F42DE0"/>
    <w:rsid w:val="00F43741"/>
    <w:rsid w:val="00F4415E"/>
    <w:rsid w:val="00F44F4B"/>
    <w:rsid w:val="00F4505F"/>
    <w:rsid w:val="00F46A5A"/>
    <w:rsid w:val="00F4787F"/>
    <w:rsid w:val="00F51CAF"/>
    <w:rsid w:val="00F5397E"/>
    <w:rsid w:val="00F55616"/>
    <w:rsid w:val="00F56019"/>
    <w:rsid w:val="00F57A5F"/>
    <w:rsid w:val="00F606F5"/>
    <w:rsid w:val="00F62CE4"/>
    <w:rsid w:val="00F636C1"/>
    <w:rsid w:val="00F6390B"/>
    <w:rsid w:val="00F63D0B"/>
    <w:rsid w:val="00F641B0"/>
    <w:rsid w:val="00F6482A"/>
    <w:rsid w:val="00F650D2"/>
    <w:rsid w:val="00F656FF"/>
    <w:rsid w:val="00F66AF1"/>
    <w:rsid w:val="00F67041"/>
    <w:rsid w:val="00F6717C"/>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0EF0"/>
    <w:rsid w:val="00F91B50"/>
    <w:rsid w:val="00F924EF"/>
    <w:rsid w:val="00F93223"/>
    <w:rsid w:val="00F94121"/>
    <w:rsid w:val="00F94648"/>
    <w:rsid w:val="00F95573"/>
    <w:rsid w:val="00F95F02"/>
    <w:rsid w:val="00F96861"/>
    <w:rsid w:val="00F97ADA"/>
    <w:rsid w:val="00F97F6B"/>
    <w:rsid w:val="00FA3FE4"/>
    <w:rsid w:val="00FA4373"/>
    <w:rsid w:val="00FA56BB"/>
    <w:rsid w:val="00FA5B24"/>
    <w:rsid w:val="00FA5DC3"/>
    <w:rsid w:val="00FA61AF"/>
    <w:rsid w:val="00FA6BC1"/>
    <w:rsid w:val="00FA72FE"/>
    <w:rsid w:val="00FA743B"/>
    <w:rsid w:val="00FB045D"/>
    <w:rsid w:val="00FB1D24"/>
    <w:rsid w:val="00FB288C"/>
    <w:rsid w:val="00FB2D32"/>
    <w:rsid w:val="00FB3987"/>
    <w:rsid w:val="00FB3C1F"/>
    <w:rsid w:val="00FB4D66"/>
    <w:rsid w:val="00FB4D7E"/>
    <w:rsid w:val="00FB4DF4"/>
    <w:rsid w:val="00FB5F60"/>
    <w:rsid w:val="00FB6302"/>
    <w:rsid w:val="00FB6567"/>
    <w:rsid w:val="00FB6F18"/>
    <w:rsid w:val="00FC1297"/>
    <w:rsid w:val="00FC1D38"/>
    <w:rsid w:val="00FC1E3D"/>
    <w:rsid w:val="00FC22F2"/>
    <w:rsid w:val="00FC2A0B"/>
    <w:rsid w:val="00FC4007"/>
    <w:rsid w:val="00FC47A3"/>
    <w:rsid w:val="00FC4BE0"/>
    <w:rsid w:val="00FC4C9C"/>
    <w:rsid w:val="00FC4F46"/>
    <w:rsid w:val="00FC5D33"/>
    <w:rsid w:val="00FC7AA3"/>
    <w:rsid w:val="00FD0A70"/>
    <w:rsid w:val="00FD232B"/>
    <w:rsid w:val="00FD28BA"/>
    <w:rsid w:val="00FD2ACE"/>
    <w:rsid w:val="00FD3236"/>
    <w:rsid w:val="00FD3B32"/>
    <w:rsid w:val="00FD3D4A"/>
    <w:rsid w:val="00FD4AB0"/>
    <w:rsid w:val="00FD59FA"/>
    <w:rsid w:val="00FD6394"/>
    <w:rsid w:val="00FD721F"/>
    <w:rsid w:val="00FD73A1"/>
    <w:rsid w:val="00FD7F13"/>
    <w:rsid w:val="00FE008F"/>
    <w:rsid w:val="00FE1645"/>
    <w:rsid w:val="00FE1753"/>
    <w:rsid w:val="00FE1F75"/>
    <w:rsid w:val="00FE2318"/>
    <w:rsid w:val="00FE29F5"/>
    <w:rsid w:val="00FE36AA"/>
    <w:rsid w:val="00FE51A4"/>
    <w:rsid w:val="00FE5B21"/>
    <w:rsid w:val="00FE5DBB"/>
    <w:rsid w:val="00FE61DD"/>
    <w:rsid w:val="00FE77DA"/>
    <w:rsid w:val="00FF0C61"/>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64741"/>
  <w15:docId w15:val="{0DA6309E-A967-4B26-A31E-7D49C2E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24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07D86"/>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F1473C"/>
    <w:rPr>
      <w:color w:val="605E5C"/>
      <w:shd w:val="clear" w:color="auto" w:fill="E1DFDD"/>
    </w:rPr>
  </w:style>
  <w:style w:type="paragraph" w:customStyle="1" w:styleId="divpoint">
    <w:name w:val="div.point"/>
    <w:uiPriority w:val="99"/>
    <w:rsid w:val="0003455D"/>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ormalny2">
    <w:name w:val="Normalny2"/>
    <w:basedOn w:val="Domylnaczcionkaakapitu"/>
    <w:rsid w:val="008930B6"/>
  </w:style>
  <w:style w:type="character" w:customStyle="1" w:styleId="x4k7w5x">
    <w:name w:val="x4k7w5x"/>
    <w:basedOn w:val="Domylnaczcionkaakapitu"/>
    <w:rsid w:val="00847D4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6924184">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28548264">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65851039">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4713250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40146402">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33484754">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2352197">
      <w:bodyDiv w:val="1"/>
      <w:marLeft w:val="0"/>
      <w:marRight w:val="0"/>
      <w:marTop w:val="0"/>
      <w:marBottom w:val="0"/>
      <w:divBdr>
        <w:top w:val="none" w:sz="0" w:space="0" w:color="auto"/>
        <w:left w:val="none" w:sz="0" w:space="0" w:color="auto"/>
        <w:bottom w:val="none" w:sz="0" w:space="0" w:color="auto"/>
        <w:right w:val="none" w:sz="0" w:space="0" w:color="auto"/>
      </w:divBdr>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2305912">
      <w:bodyDiv w:val="1"/>
      <w:marLeft w:val="0"/>
      <w:marRight w:val="0"/>
      <w:marTop w:val="0"/>
      <w:marBottom w:val="0"/>
      <w:divBdr>
        <w:top w:val="none" w:sz="0" w:space="0" w:color="auto"/>
        <w:left w:val="none" w:sz="0" w:space="0" w:color="auto"/>
        <w:bottom w:val="none" w:sz="0" w:space="0" w:color="auto"/>
        <w:right w:val="none" w:sz="0" w:space="0" w:color="auto"/>
      </w:divBdr>
      <w:divsChild>
        <w:div w:id="774904733">
          <w:marLeft w:val="0"/>
          <w:marRight w:val="0"/>
          <w:marTop w:val="0"/>
          <w:marBottom w:val="0"/>
          <w:divBdr>
            <w:top w:val="none" w:sz="0" w:space="0" w:color="auto"/>
            <w:left w:val="none" w:sz="0" w:space="0" w:color="auto"/>
            <w:bottom w:val="none" w:sz="0" w:space="0" w:color="auto"/>
            <w:right w:val="none" w:sz="0" w:space="0" w:color="auto"/>
          </w:divBdr>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05532230">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3989421">
      <w:bodyDiv w:val="1"/>
      <w:marLeft w:val="0"/>
      <w:marRight w:val="0"/>
      <w:marTop w:val="0"/>
      <w:marBottom w:val="0"/>
      <w:divBdr>
        <w:top w:val="none" w:sz="0" w:space="0" w:color="auto"/>
        <w:left w:val="none" w:sz="0" w:space="0" w:color="auto"/>
        <w:bottom w:val="none" w:sz="0" w:space="0" w:color="auto"/>
        <w:right w:val="none" w:sz="0" w:space="0" w:color="auto"/>
      </w:divBdr>
    </w:div>
    <w:div w:id="2081636803">
      <w:bodyDiv w:val="1"/>
      <w:marLeft w:val="0"/>
      <w:marRight w:val="0"/>
      <w:marTop w:val="0"/>
      <w:marBottom w:val="0"/>
      <w:divBdr>
        <w:top w:val="none" w:sz="0" w:space="0" w:color="auto"/>
        <w:left w:val="none" w:sz="0" w:space="0" w:color="auto"/>
        <w:bottom w:val="none" w:sz="0" w:space="0" w:color="auto"/>
        <w:right w:val="none" w:sz="0" w:space="0" w:color="auto"/>
      </w:divBdr>
    </w:div>
    <w:div w:id="2083719413">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zamowienia.gov.pl" TargetMode="External"/><Relationship Id="rId36"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gpotokwiel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zamowienia.gov.pl/pl/regulami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1F4200-B033-4E47-B855-C26B424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9488</Words>
  <Characters>56931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Anita Kłapeć</cp:lastModifiedBy>
  <cp:revision>15</cp:revision>
  <cp:lastPrinted>2021-04-19T11:58:00Z</cp:lastPrinted>
  <dcterms:created xsi:type="dcterms:W3CDTF">2022-04-13T07:45:00Z</dcterms:created>
  <dcterms:modified xsi:type="dcterms:W3CDTF">2024-02-08T12:19:00Z</dcterms:modified>
</cp:coreProperties>
</file>